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02" w:rsidRPr="00CF6A02" w:rsidRDefault="00CF6A02" w:rsidP="00CF6A02">
      <w:pPr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2015</w:t>
      </w:r>
      <w:r w:rsidRPr="00CF6A02">
        <w:rPr>
          <w:rFonts w:ascii="メイリオ" w:eastAsia="メイリオ" w:hAnsi="メイリオ" w:hint="eastAsia"/>
          <w:color w:val="000000"/>
          <w:sz w:val="22"/>
        </w:rPr>
        <w:t>年度　練習問題　(高橋宏司　出題)</w:t>
      </w:r>
    </w:p>
    <w:p w:rsidR="00C708CA" w:rsidRPr="00E4314C" w:rsidRDefault="00C708CA" w:rsidP="00CF6A02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</w:p>
    <w:p w:rsidR="00C708CA" w:rsidRPr="00C708CA" w:rsidRDefault="00C708CA" w:rsidP="00E4314C">
      <w:pPr>
        <w:spacing w:line="340" w:lineRule="exact"/>
        <w:ind w:firstLine="220"/>
        <w:rPr>
          <w:rFonts w:ascii="メイリオ" w:eastAsia="メイリオ" w:hAnsi="メイリオ" w:cs="メイリオ"/>
          <w:kern w:val="0"/>
          <w:sz w:val="22"/>
          <w:szCs w:val="24"/>
        </w:rPr>
      </w:pP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日本に常居所を有する日本人Aは、和菓子の製造販売を業として、日本で設立され、京都に本店、甲国に支店を置く辻一株式会社の経営者であり、同社の株式の80%を保有している。同社の残り</w:t>
      </w:r>
      <w:bookmarkStart w:id="0" w:name="_GoBack"/>
      <w:bookmarkEnd w:id="0"/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の株式は、Aの元妻で、甲国に常居所を有する甲国人Bが保有している。Aには、二人の子がいる。子Cは、日本に常居所を有する日本人であり、勤勉で素直である。子Dは、Bとの間の子で、甲国に常居所を有する甲国人であり、放蕩者でAの言うことを聞かない。他方、甲国支店の支店長Eは、甲国に常居所を有する甲国人であり、その経営手腕をAは高く評価している。Aは、自らの死後に、本店の事業をCに、甲国支店の事業をEに承継させたいと考えた。そこで、まず、甲国法に準拠して法人辻二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Ltd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を設立した(ちなみに、甲国では、漢字の商号が認められている)。そして、Aの意向に沿って、辻一と</w:t>
      </w:r>
      <w:r w:rsidR="00FA4D8F">
        <w:rPr>
          <w:rFonts w:ascii="メイリオ" w:eastAsia="メイリオ" w:hAnsi="メイリオ" w:cs="メイリオ" w:hint="eastAsia"/>
          <w:kern w:val="0"/>
          <w:sz w:val="22"/>
          <w:szCs w:val="24"/>
        </w:rPr>
        <w:t>辻二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の間で、甲国支店の事業の</w:t>
      </w:r>
      <w:r w:rsidR="00FA4D8F">
        <w:rPr>
          <w:rFonts w:ascii="メイリオ" w:eastAsia="メイリオ" w:hAnsi="メイリオ" w:cs="メイリオ" w:hint="eastAsia"/>
          <w:kern w:val="0"/>
          <w:sz w:val="22"/>
          <w:szCs w:val="24"/>
        </w:rPr>
        <w:t>辻二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への譲渡(「本件事業譲渡」)を目的とする契約が日本法を準拠法として締結された。さらに、Aは、自らの保有する辻一の全株式をCに生前贈与するとともに、Eを養子に迎える縁組(本件縁組)をし、「辻二の株はすべてEに相続させる。Dは、相続人から廃除する。」との遺言を日本で作成した。</w:t>
      </w:r>
    </w:p>
    <w:p w:rsidR="00C708CA" w:rsidRDefault="00C708CA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</w:p>
    <w:p w:rsidR="00C708CA" w:rsidRPr="00C708CA" w:rsidRDefault="00C708CA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(1) 本件事業譲渡にBは反対し、辻一に対し、自らの株式を公正な価格で買取ることを請求した。請求の可否を決める準拠法は何国法か。(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5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点)</w:t>
      </w:r>
    </w:p>
    <w:p w:rsidR="00710F49" w:rsidRDefault="00710F49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</w:p>
    <w:p w:rsidR="00C708CA" w:rsidRPr="00C708CA" w:rsidRDefault="00C708CA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(2) 辻一は、甲国支店を設立した際に、甲国の銀行Fとの間で、甲国法に準拠する金銭消費貸借契約を結び、同行から融資を受けていた。Fは、辻一に対して、同契約の未払債務の履行を請求して日本で訴えを提起した。これに対して、辻一は、本件事業譲渡契約により、辻二が同債務を引き受けたと抗弁し、請求を争っている。この抗弁の成否は、何国法により決まるか。(10点)</w:t>
      </w:r>
    </w:p>
    <w:p w:rsidR="00F17F9B" w:rsidRPr="00C708CA" w:rsidRDefault="00F17F9B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</w:p>
    <w:p w:rsidR="00C708CA" w:rsidRPr="00C708CA" w:rsidRDefault="00C708CA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(3) Dには、非嫡出子Gがおり、Gは甲国に常居所を有する甲国人である。Aは、Dの廃除が有効であるとしても、Gが遺留分減殺請求し、Cの辻一の経営権を希釈させるのではないかと懸念している。Dの廃除が有効であると仮定し、Gの遺留分の有無について、Aに対して助言せよ。なお、甲国法によると、被相続人の子は相続人となるが、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被相続人の子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が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廃除によって相続権を失ったときは、その者の子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が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代襲して相続人となる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ことはない。(10点)</w:t>
      </w:r>
    </w:p>
    <w:p w:rsidR="00981151" w:rsidRDefault="00981151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</w:p>
    <w:p w:rsidR="00C708CA" w:rsidRPr="00C708CA" w:rsidRDefault="00C708CA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(4) 上記遺言の作成後、辻二は、Aの経営の失敗により、多額の負債を抱えることになり、その返済のために、事業用資産の重要な一部を売却した。これを見たEは、辻二の事業を承継し、経営していく意欲を殺がれ、本件縁組の無効確認を請求して、日本で訴えを提起した。Eは、無効原因として、本件縁組は、事業承継を見据えてなされたもの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lastRenderedPageBreak/>
        <w:t>に過ぎず、実質的な親子関係を形成する意思がなかったと主張している。日本に国際裁判管轄が認められるとして、Eの主張の当否は、何国法に照らして判断されるか。(10点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)</w:t>
      </w:r>
    </w:p>
    <w:p w:rsidR="00F17F9B" w:rsidRPr="00C708CA" w:rsidRDefault="00F17F9B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</w:p>
    <w:p w:rsidR="00C708CA" w:rsidRPr="00C708CA" w:rsidRDefault="00C708CA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(5) 上記遺言の作成後、Aは、甲国を訪れ、その際、Dに出会って若き日の自らの面影を見出し、Dを廃除する遺言をしたことを後悔した。甲国における残りの滞在期間中にAは倒れ、搬送先の病院にて、「『Dは、相続人から廃除する。』との前遺言を撤回する」と看護師一人に対して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口授し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、同看護師は、それを書面に筆記し、Aに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閲覧させ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た後、署名した。Aは、その直後に息を引き取った。それから一週間後に、Dは、本件書面を持って日本に赴き、遺言としての確認を家庭裁判所に請求した。本件書面は、遺言として方式上有効か。なお、甲国法の下では、方式上有効であるものとする。(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15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点)</w:t>
      </w:r>
    </w:p>
    <w:p w:rsidR="00F17F9B" w:rsidRDefault="00F17F9B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</w:p>
    <w:p w:rsidR="00C708CA" w:rsidRPr="00C708CA" w:rsidRDefault="00C708CA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(6) 小問(5)の本件書面が遺言として有効であると</w:t>
      </w:r>
      <w:r w:rsidR="00DD46D0">
        <w:rPr>
          <w:rFonts w:ascii="メイリオ" w:eastAsia="メイリオ" w:hAnsi="メイリオ" w:cs="メイリオ" w:hint="eastAsia"/>
          <w:kern w:val="0"/>
          <w:sz w:val="22"/>
          <w:szCs w:val="24"/>
        </w:rPr>
        <w:t>仮定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すると、前遺言の「辻二の株はすべてEに相続させる。」という部分は、撤回されたものとみなされるか。</w:t>
      </w:r>
      <w:r w:rsidR="00A163C6" w:rsidRPr="00A163C6">
        <w:rPr>
          <w:rFonts w:ascii="メイリオ" w:eastAsia="メイリオ" w:hAnsi="メイリオ" w:cs="メイリオ" w:hint="eastAsia"/>
          <w:kern w:val="0"/>
          <w:sz w:val="22"/>
          <w:szCs w:val="24"/>
        </w:rPr>
        <w:t>なお、甲国法は、前の遺言が後の遺言と抵触するときは、後の遺言で前の遺言の全部を撤回したものとみなすと規定する。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(</w:t>
      </w:r>
      <w:r w:rsidR="00363CED">
        <w:rPr>
          <w:rFonts w:ascii="メイリオ" w:eastAsia="メイリオ" w:hAnsi="メイリオ" w:cs="メイリオ"/>
          <w:kern w:val="0"/>
          <w:sz w:val="22"/>
          <w:szCs w:val="24"/>
        </w:rPr>
        <w:t>10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点)</w:t>
      </w:r>
    </w:p>
    <w:p w:rsidR="00F17F9B" w:rsidRPr="00C708CA" w:rsidRDefault="00F17F9B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</w:p>
    <w:p w:rsidR="00C708CA" w:rsidRPr="00C708CA" w:rsidRDefault="00C708CA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(</w:t>
      </w:r>
      <w:r w:rsidR="00360C16">
        <w:rPr>
          <w:rFonts w:ascii="メイリオ" w:eastAsia="メイリオ" w:hAnsi="メイリオ" w:cs="メイリオ"/>
          <w:kern w:val="0"/>
          <w:sz w:val="22"/>
          <w:szCs w:val="24"/>
        </w:rPr>
        <w:t>7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)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 xml:space="preserve"> 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Aが死亡し、Cら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相続人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間で遺産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分割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を済ませた後、Aの婚外子であるというHが現れた。Hは、甲国に常居所を有する甲国人である。Hは、自らがAの子であることについて死後認知を請求し、検察官を相手取って、日本の家庭裁判所において訴えを提起した。甲国法では、死後認知については、遺産分割が済んでいる場合には、認知者の相続人全員の同意が認知の要件とされている。本件訴えについて、日本に国際裁判管轄が認められるとして、Aの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相続人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の同意は、認知の要件となるか。(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1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5点)</w:t>
      </w:r>
    </w:p>
    <w:p w:rsidR="00CF275B" w:rsidRDefault="00CF275B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</w:p>
    <w:p w:rsidR="00C708CA" w:rsidRPr="00C708CA" w:rsidRDefault="00C708CA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(</w:t>
      </w:r>
      <w:r w:rsidR="00360C16">
        <w:rPr>
          <w:rFonts w:ascii="メイリオ" w:eastAsia="メイリオ" w:hAnsi="メイリオ" w:cs="メイリオ" w:hint="eastAsia"/>
          <w:kern w:val="0"/>
          <w:sz w:val="22"/>
          <w:szCs w:val="24"/>
        </w:rPr>
        <w:t>8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 xml:space="preserve">) 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甲国支店の副店長であった日本人Jは、菓子職人として同店における和菓子製造を長年取り仕切り、同店の事業承継者を自任してきた。Jは、辻二の設立とEの経営権取得を機に、自らの処遇に不満を抱いて辞職し、勝手に甲国において、法人辻一Ltdを設立し、和菓子の製造販売を始めた。甲国法人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K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は「辻一」の商号を見て、辻一株式会社と誤認し、辻一Ltdとの間で、和菓子の原材料を売り渡す契約を締結し、同法人に納入した。同契約には、甲国法を準拠法とする条項が置かれていた。しかし、辻一Ltdが売掛代金債務を弁済しないので、Kは、辻一株式会社に対して、同債務の弁済を請求して日本で訴えを提起した。Kは、辻一株式会社は自らの商号の使用を辻一Ltdに黙認していたので、商号を信頼して取引に入った第三者に対して辻一Ltdが負った債務を連帯して弁済する責任を負うと主張している。Kの主張の当否を判断する準拠法は何国法か。(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10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点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)</w:t>
      </w:r>
    </w:p>
    <w:p w:rsidR="00CF275B" w:rsidRDefault="00CF275B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</w:p>
    <w:p w:rsidR="005055F4" w:rsidRPr="00A163C6" w:rsidRDefault="00C708CA" w:rsidP="00E4314C">
      <w:pPr>
        <w:spacing w:line="340" w:lineRule="exact"/>
        <w:rPr>
          <w:rFonts w:ascii="メイリオ" w:eastAsia="メイリオ" w:hAnsi="メイリオ" w:cs="メイリオ"/>
          <w:kern w:val="0"/>
          <w:sz w:val="22"/>
          <w:szCs w:val="24"/>
        </w:rPr>
      </w:pP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(</w:t>
      </w:r>
      <w:r w:rsidR="00360C16">
        <w:rPr>
          <w:rFonts w:ascii="メイリオ" w:eastAsia="メイリオ" w:hAnsi="メイリオ" w:cs="メイリオ"/>
          <w:kern w:val="0"/>
          <w:sz w:val="22"/>
          <w:szCs w:val="24"/>
        </w:rPr>
        <w:t>9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)　辻一株式会社の代表取締役となったCは、小問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(</w:t>
      </w:r>
      <w:r w:rsidR="00360C16">
        <w:rPr>
          <w:rFonts w:ascii="メイリオ" w:eastAsia="メイリオ" w:hAnsi="メイリオ" w:cs="メイリオ" w:hint="eastAsia"/>
          <w:kern w:val="0"/>
          <w:sz w:val="22"/>
          <w:szCs w:val="24"/>
        </w:rPr>
        <w:t>8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)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の訴え提起を受けて、甲国を訪れ、Jに「辻一」の商号使用をやめさせたが、繁盛していない辻二の店を見て不甲斐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lastRenderedPageBreak/>
        <w:t>なく思い、甲国に新たに辻一株式会社の支店を置きたいと考えた。Cのこの意向に沿って、同社は甲国に新支店を設置し、和菓子の製造販売に乗り出した。これに対して、辻二は、辻一株式会社を相手取り、競業避止義務違反を理由に、不法行為に基づく損害賠償を請求して、日本で訴えを提起した。本件事業譲渡契約には、競業禁止について明文の条項は置かれていない。本件請求に適用されるべき法は何国法か。(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15</w:t>
      </w:r>
      <w:r w:rsidRPr="00C708CA">
        <w:rPr>
          <w:rFonts w:ascii="メイリオ" w:eastAsia="メイリオ" w:hAnsi="メイリオ" w:cs="メイリオ" w:hint="eastAsia"/>
          <w:kern w:val="0"/>
          <w:sz w:val="22"/>
          <w:szCs w:val="24"/>
        </w:rPr>
        <w:t>点</w:t>
      </w:r>
      <w:r w:rsidRPr="00C708CA">
        <w:rPr>
          <w:rFonts w:ascii="メイリオ" w:eastAsia="メイリオ" w:hAnsi="メイリオ" w:cs="メイリオ"/>
          <w:kern w:val="0"/>
          <w:sz w:val="22"/>
          <w:szCs w:val="24"/>
        </w:rPr>
        <w:t>)</w:t>
      </w:r>
    </w:p>
    <w:sectPr w:rsidR="005055F4" w:rsidRPr="00A163C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20" w:rsidRDefault="006F6420" w:rsidP="00CF275B">
      <w:r>
        <w:separator/>
      </w:r>
    </w:p>
  </w:endnote>
  <w:endnote w:type="continuationSeparator" w:id="0">
    <w:p w:rsidR="006F6420" w:rsidRDefault="006F6420" w:rsidP="00CF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…†… C….… 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359411"/>
      <w:docPartObj>
        <w:docPartGallery w:val="Page Numbers (Bottom of Page)"/>
        <w:docPartUnique/>
      </w:docPartObj>
    </w:sdtPr>
    <w:sdtEndPr/>
    <w:sdtContent>
      <w:p w:rsidR="00CF275B" w:rsidRDefault="00CF27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A02" w:rsidRPr="00CF6A02">
          <w:rPr>
            <w:noProof/>
            <w:lang w:val="ja-JP"/>
          </w:rPr>
          <w:t>1</w:t>
        </w:r>
        <w:r>
          <w:fldChar w:fldCharType="end"/>
        </w:r>
      </w:p>
    </w:sdtContent>
  </w:sdt>
  <w:p w:rsidR="00CF275B" w:rsidRDefault="00CF27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20" w:rsidRDefault="006F6420" w:rsidP="00CF275B">
      <w:r>
        <w:separator/>
      </w:r>
    </w:p>
  </w:footnote>
  <w:footnote w:type="continuationSeparator" w:id="0">
    <w:p w:rsidR="006F6420" w:rsidRDefault="006F6420" w:rsidP="00CF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3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F4"/>
    <w:rsid w:val="00092884"/>
    <w:rsid w:val="00124BA8"/>
    <w:rsid w:val="002B0777"/>
    <w:rsid w:val="00360C16"/>
    <w:rsid w:val="00363CED"/>
    <w:rsid w:val="003A34C0"/>
    <w:rsid w:val="00476A8A"/>
    <w:rsid w:val="005055F4"/>
    <w:rsid w:val="006F6420"/>
    <w:rsid w:val="00710F49"/>
    <w:rsid w:val="00750A01"/>
    <w:rsid w:val="008546EB"/>
    <w:rsid w:val="00981151"/>
    <w:rsid w:val="009B3E42"/>
    <w:rsid w:val="00A163C6"/>
    <w:rsid w:val="00B32F5E"/>
    <w:rsid w:val="00B83275"/>
    <w:rsid w:val="00BA0196"/>
    <w:rsid w:val="00C708CA"/>
    <w:rsid w:val="00CF275B"/>
    <w:rsid w:val="00CF6A02"/>
    <w:rsid w:val="00DD46D0"/>
    <w:rsid w:val="00E4314C"/>
    <w:rsid w:val="00F17F9B"/>
    <w:rsid w:val="00F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5B"/>
  </w:style>
  <w:style w:type="paragraph" w:styleId="a5">
    <w:name w:val="footer"/>
    <w:basedOn w:val="a"/>
    <w:link w:val="a6"/>
    <w:uiPriority w:val="99"/>
    <w:unhideWhenUsed/>
    <w:rsid w:val="00CF2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5B"/>
  </w:style>
  <w:style w:type="paragraph" w:styleId="a5">
    <w:name w:val="footer"/>
    <w:basedOn w:val="a"/>
    <w:link w:val="a6"/>
    <w:uiPriority w:val="99"/>
    <w:unhideWhenUsed/>
    <w:rsid w:val="00CF2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Takahashi</dc:creator>
  <cp:lastModifiedBy>Koji Takahashi</cp:lastModifiedBy>
  <cp:revision>4</cp:revision>
  <dcterms:created xsi:type="dcterms:W3CDTF">2016-03-04T12:52:00Z</dcterms:created>
  <dcterms:modified xsi:type="dcterms:W3CDTF">2016-03-04T12:53:00Z</dcterms:modified>
</cp:coreProperties>
</file>