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sz w:val="22"/>
        </w:rPr>
        <w:t>2014</w:t>
      </w:r>
      <w:r w:rsidRPr="006A2A49">
        <w:rPr>
          <w:rFonts w:ascii="メイリオ" w:eastAsia="メイリオ" w:hAnsi="メイリオ" w:cs="メイリオ" w:hint="eastAsia"/>
          <w:sz w:val="22"/>
        </w:rPr>
        <w:t>年度</w:t>
      </w:r>
      <w:r w:rsidR="006A2A49" w:rsidRPr="006A2A49">
        <w:rPr>
          <w:rFonts w:ascii="メイリオ" w:eastAsia="メイリオ" w:hAnsi="メイリオ" w:cs="メイリオ" w:hint="eastAsia"/>
          <w:sz w:val="22"/>
        </w:rPr>
        <w:t xml:space="preserve">　練習問題　(高橋宏司　出題)</w:t>
      </w:r>
    </w:p>
    <w:p w:rsidR="004E4F82" w:rsidRPr="006A2A49" w:rsidRDefault="004E4F82" w:rsidP="006A2A49">
      <w:pPr>
        <w:spacing w:line="340" w:lineRule="exact"/>
        <w:rPr>
          <w:rFonts w:ascii="メイリオ" w:eastAsia="メイリオ" w:hAnsi="メイリオ" w:cs="メイリオ"/>
          <w:sz w:val="22"/>
        </w:rPr>
      </w:pP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[第１問]</w:t>
      </w:r>
      <w:r w:rsidRPr="006A2A49">
        <w:rPr>
          <w:rFonts w:ascii="メイリオ" w:eastAsia="メイリオ" w:hAnsi="メイリオ" w:cs="メイリオ"/>
          <w:sz w:val="22"/>
        </w:rPr>
        <w:t xml:space="preserve"> (</w:t>
      </w:r>
      <w:r w:rsidRPr="006A2A49">
        <w:rPr>
          <w:rFonts w:ascii="メイリオ" w:eastAsia="メイリオ" w:hAnsi="メイリオ" w:cs="メイリオ" w:hint="eastAsia"/>
          <w:sz w:val="22"/>
        </w:rPr>
        <w:t>配点: 30</w:t>
      </w:r>
      <w:r w:rsidRPr="006A2A49">
        <w:rPr>
          <w:rFonts w:ascii="メイリオ" w:eastAsia="メイリオ" w:hAnsi="メイリオ" w:cs="メイリオ"/>
          <w:sz w:val="22"/>
        </w:rPr>
        <w:t>)</w:t>
      </w:r>
    </w:p>
    <w:p w:rsidR="004E4F82" w:rsidRPr="006A2A49" w:rsidRDefault="004E4F82" w:rsidP="006A2A49">
      <w:pPr>
        <w:spacing w:line="340" w:lineRule="exact"/>
        <w:ind w:firstLine="220"/>
        <w:rPr>
          <w:rFonts w:ascii="メイリオ" w:eastAsia="メイリオ" w:hAnsi="メイリオ" w:cs="メイリオ"/>
          <w:sz w:val="22"/>
        </w:rPr>
      </w:pPr>
      <w:r w:rsidRPr="006A2A49">
        <w:rPr>
          <w:rFonts w:ascii="メイリオ" w:eastAsia="メイリオ" w:hAnsi="メイリオ" w:cs="メイリオ" w:hint="eastAsia"/>
          <w:sz w:val="22"/>
        </w:rPr>
        <w:t>ともに甲国に常居所を有する甲国人である</w:t>
      </w:r>
      <w:r w:rsidRPr="006A2A49">
        <w:rPr>
          <w:rFonts w:ascii="メイリオ" w:eastAsia="メイリオ" w:hAnsi="メイリオ" w:cs="メイリオ"/>
          <w:sz w:val="22"/>
        </w:rPr>
        <w:t>XとYは、甲国法人Aが主催した日本への一週間のスキーツアーに参加した。北海道のスキー場での滑走初日に、両者のスキー板が接触し、Xは転倒して重傷を負った。Xは直ちに帰国して甲国で入院し、多額の治療費の支払いを余儀なくされた。そこで、Xは損害賠償を求め、Yを日本で訴えた。Xの請求に、甲国法が適用されると20万円の賠償が認められ、日本法が適用されると100万円の賠償が認められるものとする。Xは日本法が適用される</w:t>
      </w:r>
      <w:r w:rsidRPr="006A2A49">
        <w:rPr>
          <w:rFonts w:ascii="メイリオ" w:eastAsia="メイリオ" w:hAnsi="メイリオ" w:cs="メイリオ" w:hint="eastAsia"/>
          <w:sz w:val="22"/>
        </w:rPr>
        <w:t>べき</w:t>
      </w:r>
      <w:r w:rsidRPr="006A2A49">
        <w:rPr>
          <w:rFonts w:ascii="メイリオ" w:eastAsia="メイリオ" w:hAnsi="メイリオ" w:cs="メイリオ"/>
          <w:sz w:val="22"/>
        </w:rPr>
        <w:t>と主張しているが、Yは甲国法が適用される</w:t>
      </w:r>
      <w:r w:rsidRPr="006A2A49">
        <w:rPr>
          <w:rFonts w:ascii="メイリオ" w:eastAsia="メイリオ" w:hAnsi="メイリオ" w:cs="メイリオ" w:hint="eastAsia"/>
          <w:sz w:val="22"/>
        </w:rPr>
        <w:t>べき</w:t>
      </w:r>
      <w:r w:rsidRPr="006A2A49">
        <w:rPr>
          <w:rFonts w:ascii="メイリオ" w:eastAsia="メイリオ" w:hAnsi="メイリオ" w:cs="メイリオ"/>
          <w:sz w:val="22"/>
        </w:rPr>
        <w:t>と主張している。</w:t>
      </w:r>
    </w:p>
    <w:p w:rsidR="0076136D" w:rsidRPr="006A2A49" w:rsidRDefault="0076136D" w:rsidP="006A2A49">
      <w:pPr>
        <w:spacing w:line="340" w:lineRule="exact"/>
        <w:rPr>
          <w:rFonts w:ascii="メイリオ" w:eastAsia="メイリオ" w:hAnsi="メイリオ" w:cs="メイリオ"/>
          <w:sz w:val="22"/>
        </w:rPr>
      </w:pP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[設問</w:t>
      </w:r>
      <w:r w:rsidRPr="006A2A49">
        <w:rPr>
          <w:rFonts w:ascii="メイリオ" w:eastAsia="メイリオ" w:hAnsi="メイリオ" w:cs="メイリオ"/>
          <w:sz w:val="22"/>
        </w:rPr>
        <w:t>]</w:t>
      </w: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1</w:t>
      </w:r>
      <w:r w:rsidRPr="006A2A49">
        <w:rPr>
          <w:rFonts w:ascii="メイリオ" w:eastAsia="メイリオ" w:hAnsi="メイリオ" w:cs="メイリオ"/>
          <w:sz w:val="22"/>
        </w:rPr>
        <w:t>.</w:t>
      </w:r>
      <w:r w:rsidRPr="006A2A49">
        <w:rPr>
          <w:rFonts w:ascii="メイリオ" w:eastAsia="メイリオ" w:hAnsi="メイリオ" w:cs="メイリオ" w:hint="eastAsia"/>
          <w:sz w:val="22"/>
        </w:rPr>
        <w:t xml:space="preserve"> 本件訴えにつき、日本に国際裁判管轄が認められるか、「特別の事情」(民事訴訟法3条の9)の有無にも触れつつ、論ぜよ。</w:t>
      </w:r>
    </w:p>
    <w:p w:rsidR="0076136D" w:rsidRPr="006A2A49" w:rsidRDefault="0076136D" w:rsidP="006A2A49">
      <w:pPr>
        <w:spacing w:line="340" w:lineRule="exact"/>
        <w:rPr>
          <w:rFonts w:ascii="メイリオ" w:eastAsia="メイリオ" w:hAnsi="メイリオ" w:cs="メイリオ"/>
          <w:sz w:val="22"/>
        </w:rPr>
      </w:pP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2</w:t>
      </w:r>
      <w:r w:rsidRPr="006A2A49">
        <w:rPr>
          <w:rFonts w:ascii="メイリオ" w:eastAsia="メイリオ" w:hAnsi="メイリオ" w:cs="メイリオ"/>
          <w:sz w:val="22"/>
        </w:rPr>
        <w:t>.</w:t>
      </w:r>
      <w:r w:rsidRPr="006A2A49">
        <w:rPr>
          <w:rFonts w:ascii="メイリオ" w:eastAsia="メイリオ" w:hAnsi="メイリオ" w:cs="メイリオ" w:hint="eastAsia"/>
          <w:sz w:val="22"/>
        </w:rPr>
        <w:t xml:space="preserve"> 本件訴えが適法であると仮定すると、</w:t>
      </w:r>
      <w:r w:rsidRPr="006A2A49">
        <w:rPr>
          <w:rFonts w:ascii="メイリオ" w:eastAsia="メイリオ" w:hAnsi="メイリオ" w:cs="メイリオ"/>
          <w:sz w:val="22"/>
        </w:rPr>
        <w:t>Xにいくらの賠償が認められるか、論ぜよ。</w:t>
      </w:r>
    </w:p>
    <w:p w:rsidR="004E4F82" w:rsidRPr="006A2A49" w:rsidRDefault="004E4F82"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76136D" w:rsidRPr="006A2A49" w:rsidRDefault="0076136D" w:rsidP="006A2A49">
      <w:pPr>
        <w:spacing w:line="340" w:lineRule="exact"/>
        <w:rPr>
          <w:rFonts w:ascii="メイリオ" w:eastAsia="メイリオ" w:hAnsi="メイリオ" w:cs="メイリオ"/>
          <w:sz w:val="22"/>
        </w:rPr>
      </w:pP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lastRenderedPageBreak/>
        <w:t>[第２問]</w:t>
      </w:r>
      <w:r w:rsidRPr="006A2A49">
        <w:rPr>
          <w:rFonts w:ascii="メイリオ" w:eastAsia="メイリオ" w:hAnsi="メイリオ" w:cs="メイリオ"/>
          <w:sz w:val="22"/>
        </w:rPr>
        <w:t xml:space="preserve"> (</w:t>
      </w:r>
      <w:r w:rsidRPr="006A2A49">
        <w:rPr>
          <w:rFonts w:ascii="メイリオ" w:eastAsia="メイリオ" w:hAnsi="メイリオ" w:cs="メイリオ" w:hint="eastAsia"/>
          <w:sz w:val="22"/>
        </w:rPr>
        <w:t>配点: 70</w:t>
      </w:r>
      <w:r w:rsidRPr="006A2A49">
        <w:rPr>
          <w:rFonts w:ascii="メイリオ" w:eastAsia="メイリオ" w:hAnsi="メイリオ" w:cs="メイリオ"/>
          <w:sz w:val="22"/>
        </w:rPr>
        <w:t>)</w:t>
      </w:r>
    </w:p>
    <w:p w:rsidR="004E4F82" w:rsidRPr="006A2A49" w:rsidRDefault="004E4F82" w:rsidP="006A2A49">
      <w:pPr>
        <w:spacing w:line="340" w:lineRule="exact"/>
        <w:ind w:firstLineChars="100" w:firstLine="220"/>
        <w:rPr>
          <w:rFonts w:ascii="メイリオ" w:eastAsia="メイリオ" w:hAnsi="メイリオ" w:cs="メイリオ"/>
          <w:sz w:val="22"/>
        </w:rPr>
      </w:pPr>
      <w:r w:rsidRPr="006A2A49">
        <w:rPr>
          <w:rFonts w:ascii="メイリオ" w:eastAsia="メイリオ" w:hAnsi="メイリオ" w:cs="メイリオ" w:hint="eastAsia"/>
          <w:sz w:val="22"/>
        </w:rPr>
        <w:t>日本法人で、京都に所在する高級ホテルXは、甲国に居住するピアニストYが日本公演を行うに際し、Yから宿泊予約を受けた。宿泊料は、ホテルの受付において支払うことになっていた。ところが、Yは急病により来日できなくなり、本件宿泊予約は直前にキャンセルされた。Xは、Yにキャンセル料の支払いを請求したが拒絶された。この事例について、以下の設問に答え</w:t>
      </w:r>
      <w:r w:rsidR="00E507ED" w:rsidRPr="006A2A49">
        <w:rPr>
          <w:rFonts w:ascii="メイリオ" w:eastAsia="メイリオ" w:hAnsi="メイリオ" w:cs="メイリオ" w:hint="eastAsia"/>
          <w:sz w:val="22"/>
        </w:rPr>
        <w:t>よ</w:t>
      </w:r>
      <w:r w:rsidRPr="006A2A49">
        <w:rPr>
          <w:rFonts w:ascii="メイリオ" w:eastAsia="メイリオ" w:hAnsi="メイリオ" w:cs="メイリオ" w:hint="eastAsia"/>
          <w:sz w:val="22"/>
        </w:rPr>
        <w:t>。なお、設問の各問いは、いずれも独立したものである。</w:t>
      </w:r>
    </w:p>
    <w:p w:rsidR="0076136D" w:rsidRPr="006A2A49" w:rsidRDefault="0076136D" w:rsidP="006A2A49">
      <w:pPr>
        <w:spacing w:line="340" w:lineRule="exact"/>
        <w:rPr>
          <w:rFonts w:ascii="メイリオ" w:eastAsia="メイリオ" w:hAnsi="メイリオ" w:cs="メイリオ"/>
          <w:sz w:val="22"/>
        </w:rPr>
      </w:pP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[設問</w:t>
      </w:r>
      <w:r w:rsidRPr="006A2A49">
        <w:rPr>
          <w:rFonts w:ascii="メイリオ" w:eastAsia="メイリオ" w:hAnsi="メイリオ" w:cs="メイリオ"/>
          <w:sz w:val="22"/>
        </w:rPr>
        <w:t>]</w:t>
      </w: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sz w:val="22"/>
        </w:rPr>
        <w:t>1.</w:t>
      </w:r>
      <w:r w:rsidRPr="006A2A49">
        <w:rPr>
          <w:rFonts w:ascii="メイリオ" w:eastAsia="メイリオ" w:hAnsi="メイリオ" w:cs="メイリオ" w:hint="eastAsia"/>
          <w:sz w:val="22"/>
        </w:rPr>
        <w:t xml:space="preserve"> Yは、自らの京都公演のために、本件宿泊予約をした。本件宿泊予約には、準拠法や国際裁判管轄についての合意はない。</w:t>
      </w:r>
    </w:p>
    <w:p w:rsidR="004E4F82" w:rsidRPr="006A2A49" w:rsidRDefault="004E4F82" w:rsidP="006A2A49">
      <w:pPr>
        <w:spacing w:line="340" w:lineRule="exact"/>
        <w:ind w:leftChars="200" w:left="520"/>
        <w:rPr>
          <w:rFonts w:ascii="メイリオ" w:eastAsia="メイリオ" w:hAnsi="メイリオ" w:cs="メイリオ"/>
          <w:sz w:val="22"/>
        </w:rPr>
      </w:pPr>
      <w:r w:rsidRPr="006A2A49">
        <w:rPr>
          <w:rFonts w:ascii="メイリオ" w:eastAsia="メイリオ" w:hAnsi="メイリオ" w:cs="メイリオ" w:hint="eastAsia"/>
          <w:sz w:val="22"/>
        </w:rPr>
        <w:t>(1) Xは、Yを相手取って、キャンセル料の支払を請求して日本で訴えを提起した。Yは、日本に管轄原因がなく、仮にあるとしても「特別の事情」(民事訴訟法3条の9)により訴えは却下されるべきであると主張している。Yの主張は認められるか。</w:t>
      </w:r>
    </w:p>
    <w:p w:rsidR="004E4F82" w:rsidRPr="006A2A49" w:rsidRDefault="004E4F82" w:rsidP="006A2A49">
      <w:pPr>
        <w:spacing w:line="340" w:lineRule="exact"/>
        <w:ind w:leftChars="200" w:left="520"/>
        <w:rPr>
          <w:rFonts w:ascii="メイリオ" w:eastAsia="メイリオ" w:hAnsi="メイリオ" w:cs="メイリオ"/>
          <w:sz w:val="22"/>
        </w:rPr>
      </w:pPr>
      <w:r w:rsidRPr="006A2A49">
        <w:rPr>
          <w:rFonts w:ascii="メイリオ" w:eastAsia="メイリオ" w:hAnsi="メイリオ" w:cs="メイリオ" w:hint="eastAsia"/>
          <w:sz w:val="22"/>
        </w:rPr>
        <w:t>(2) Xは、Yを相手取って、キャンセル料の支払を請求して日本で訴えを提起し、Yは異議なく応訴した。Xの請求に適用される準拠法は、何国法か。</w:t>
      </w: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ab/>
      </w:r>
    </w:p>
    <w:p w:rsidR="004E4F82" w:rsidRPr="006A2A49" w:rsidRDefault="004E4F82" w:rsidP="006A2A49">
      <w:pPr>
        <w:spacing w:line="340" w:lineRule="exact"/>
        <w:rPr>
          <w:rFonts w:ascii="メイリオ" w:eastAsia="メイリオ" w:hAnsi="メイリオ" w:cs="メイリオ"/>
          <w:sz w:val="22"/>
        </w:rPr>
      </w:pPr>
      <w:r w:rsidRPr="006A2A49">
        <w:rPr>
          <w:rFonts w:ascii="メイリオ" w:eastAsia="メイリオ" w:hAnsi="メイリオ" w:cs="メイリオ" w:hint="eastAsia"/>
          <w:sz w:val="22"/>
        </w:rPr>
        <w:t>2</w:t>
      </w:r>
      <w:r w:rsidRPr="006A2A49">
        <w:rPr>
          <w:rFonts w:ascii="メイリオ" w:eastAsia="メイリオ" w:hAnsi="メイリオ" w:cs="メイリオ"/>
          <w:sz w:val="22"/>
        </w:rPr>
        <w:t>.</w:t>
      </w:r>
      <w:r w:rsidRPr="006A2A49">
        <w:rPr>
          <w:rFonts w:ascii="メイリオ" w:eastAsia="メイリオ" w:hAnsi="メイリオ" w:cs="メイリオ" w:hint="eastAsia"/>
          <w:sz w:val="22"/>
        </w:rPr>
        <w:t xml:space="preserve"> Yは、自らの東京公演終了後に予定していた京都観光のために、本件宿泊予約をした。本件宿泊予約で利用された約款には、日本の専属管轄条項および日本法を選択する準拠法条項が含まれている。</w:t>
      </w:r>
    </w:p>
    <w:p w:rsidR="004E4F82" w:rsidRPr="006A2A49" w:rsidRDefault="004E4F82" w:rsidP="006A2A49">
      <w:pPr>
        <w:spacing w:line="340" w:lineRule="exact"/>
        <w:ind w:leftChars="200" w:left="520"/>
        <w:rPr>
          <w:rFonts w:ascii="メイリオ" w:eastAsia="メイリオ" w:hAnsi="メイリオ" w:cs="メイリオ"/>
          <w:sz w:val="22"/>
        </w:rPr>
      </w:pPr>
      <w:r w:rsidRPr="006A2A49">
        <w:rPr>
          <w:rFonts w:ascii="メイリオ" w:eastAsia="メイリオ" w:hAnsi="メイリオ" w:cs="メイリオ" w:hint="eastAsia"/>
          <w:sz w:val="22"/>
        </w:rPr>
        <w:t>(</w:t>
      </w:r>
      <w:r w:rsidRPr="006A2A49">
        <w:rPr>
          <w:rFonts w:ascii="メイリオ" w:eastAsia="メイリオ" w:hAnsi="メイリオ" w:cs="メイリオ"/>
          <w:sz w:val="22"/>
        </w:rPr>
        <w:t>1</w:t>
      </w:r>
      <w:r w:rsidRPr="006A2A49">
        <w:rPr>
          <w:rFonts w:ascii="メイリオ" w:eastAsia="メイリオ" w:hAnsi="メイリオ" w:cs="メイリオ" w:hint="eastAsia"/>
          <w:sz w:val="22"/>
        </w:rPr>
        <w:t>) Xは、Yを相手取って、キャンセル料の支払を請求して日本で訴えを提起した。Yは、日本に管轄原因がなく、仮にあるとしても「特別の事情」(民事訴訟法3条の9)により訴えは却下されるべきであると主張している。Yの主張は認められるか。</w:t>
      </w:r>
    </w:p>
    <w:p w:rsidR="004E4F82" w:rsidRPr="006A2A49" w:rsidRDefault="004E4F82" w:rsidP="006A2A49">
      <w:pPr>
        <w:spacing w:line="340" w:lineRule="exact"/>
        <w:ind w:leftChars="200" w:left="520"/>
        <w:rPr>
          <w:rFonts w:ascii="メイリオ" w:eastAsia="メイリオ" w:hAnsi="メイリオ" w:cs="メイリオ"/>
          <w:sz w:val="22"/>
        </w:rPr>
      </w:pPr>
      <w:r w:rsidRPr="006A2A49">
        <w:rPr>
          <w:rFonts w:ascii="メイリオ" w:eastAsia="メイリオ" w:hAnsi="メイリオ" w:cs="メイリオ" w:hint="eastAsia"/>
          <w:sz w:val="22"/>
        </w:rPr>
        <w:t>(2) Yは、日本公演に備え、自ら所有するお気に入りの高級ピアノを甲国から日本に搬入していたが、このピアノは一か月後には甲国に搬送されることになっている。Xは、キャンセル料支払請求権を保全するために、本件ピアノの仮差押命令を申し立てた。日本に仮差押命令を発布する国際裁判管轄権は認められるか。</w:t>
      </w:r>
    </w:p>
    <w:p w:rsidR="0024064B" w:rsidRPr="006A2A49" w:rsidRDefault="004E4F82" w:rsidP="006A2A49">
      <w:pPr>
        <w:spacing w:line="340" w:lineRule="exact"/>
        <w:ind w:leftChars="200" w:left="520"/>
        <w:rPr>
          <w:rFonts w:ascii="メイリオ" w:eastAsia="メイリオ" w:hAnsi="メイリオ" w:cs="メイリオ"/>
          <w:sz w:val="22"/>
        </w:rPr>
      </w:pPr>
      <w:r w:rsidRPr="006A2A49">
        <w:rPr>
          <w:rFonts w:ascii="メイリオ" w:eastAsia="メイリオ" w:hAnsi="メイリオ" w:cs="メイリオ" w:hint="eastAsia"/>
          <w:sz w:val="22"/>
        </w:rPr>
        <w:t>(3) 本件宿泊予約は、以前にYが京都観光した際の宿泊記録にもとづいて、XがYに対して送ったメールのキャンペーン情報を見たYが甲国からXに電話を入れて締結されたものとする。Xは、Yを相手取って、キャンセル料の支払を請求して日本で訴えを提起し、Yは異議なく応訴した。本件訴えが適法であるとして、Xの請求が認められるかを論ぜよ。なお、本件請求は、日本法の下では認められるのに対し、甲国の消費者契約法には、消費者が急病によりやむなく宿泊契約をキャンセルした場合に適用のある強行法規があり、それが適用されると認められないものとする。</w:t>
      </w:r>
      <w:bookmarkStart w:id="0" w:name="_GoBack"/>
      <w:bookmarkEnd w:id="0"/>
    </w:p>
    <w:sectPr w:rsidR="0024064B" w:rsidRPr="006A2A4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C4" w:rsidRDefault="002D48C4" w:rsidP="004E4F82">
      <w:r>
        <w:separator/>
      </w:r>
    </w:p>
  </w:endnote>
  <w:endnote w:type="continuationSeparator" w:id="0">
    <w:p w:rsidR="002D48C4" w:rsidRDefault="002D48C4" w:rsidP="004E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94631"/>
      <w:docPartObj>
        <w:docPartGallery w:val="Page Numbers (Bottom of Page)"/>
        <w:docPartUnique/>
      </w:docPartObj>
    </w:sdtPr>
    <w:sdtEndPr/>
    <w:sdtContent>
      <w:p w:rsidR="004E4F82" w:rsidRDefault="004E4F82">
        <w:pPr>
          <w:pStyle w:val="a5"/>
          <w:jc w:val="center"/>
        </w:pPr>
        <w:r w:rsidRPr="004E4F82">
          <w:rPr>
            <w:sz w:val="20"/>
            <w:szCs w:val="20"/>
          </w:rPr>
          <w:fldChar w:fldCharType="begin"/>
        </w:r>
        <w:r w:rsidRPr="004E4F82">
          <w:rPr>
            <w:sz w:val="20"/>
            <w:szCs w:val="20"/>
          </w:rPr>
          <w:instrText>PAGE   \* MERGEFORMAT</w:instrText>
        </w:r>
        <w:r w:rsidRPr="004E4F82">
          <w:rPr>
            <w:sz w:val="20"/>
            <w:szCs w:val="20"/>
          </w:rPr>
          <w:fldChar w:fldCharType="separate"/>
        </w:r>
        <w:r w:rsidR="006A2A49" w:rsidRPr="006A2A49">
          <w:rPr>
            <w:noProof/>
            <w:sz w:val="20"/>
            <w:szCs w:val="20"/>
            <w:lang w:val="ja-JP"/>
          </w:rPr>
          <w:t>2</w:t>
        </w:r>
        <w:r w:rsidRPr="004E4F82">
          <w:rPr>
            <w:sz w:val="20"/>
            <w:szCs w:val="20"/>
          </w:rPr>
          <w:fldChar w:fldCharType="end"/>
        </w:r>
      </w:p>
    </w:sdtContent>
  </w:sdt>
  <w:p w:rsidR="004E4F82" w:rsidRDefault="004E4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C4" w:rsidRDefault="002D48C4" w:rsidP="004E4F82">
      <w:r>
        <w:separator/>
      </w:r>
    </w:p>
  </w:footnote>
  <w:footnote w:type="continuationSeparator" w:id="0">
    <w:p w:rsidR="002D48C4" w:rsidRDefault="002D48C4" w:rsidP="004E4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85B1D"/>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82"/>
    <w:rsid w:val="0024064B"/>
    <w:rsid w:val="002D48C4"/>
    <w:rsid w:val="004E4F82"/>
    <w:rsid w:val="006750CD"/>
    <w:rsid w:val="006A2A49"/>
    <w:rsid w:val="0076136D"/>
    <w:rsid w:val="009F26D0"/>
    <w:rsid w:val="00AA7BA0"/>
    <w:rsid w:val="00B43A3F"/>
    <w:rsid w:val="00C1473B"/>
    <w:rsid w:val="00E507ED"/>
    <w:rsid w:val="00ED5F3D"/>
    <w:rsid w:val="00F278F9"/>
    <w:rsid w:val="00FD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7EE09C-3000-4E1A-A738-FCB16FC6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rFonts w:ascii="ＭＳ 明朝" w:eastAsia="ＭＳ 明朝" w:hAnsi="ＭＳ 明朝" w:cs="Times New Roman"/>
      <w:sz w:val="26"/>
      <w:lang w:val="en-GB"/>
    </w:rPr>
  </w:style>
  <w:style w:type="paragraph" w:styleId="1">
    <w:name w:val="heading 1"/>
    <w:basedOn w:val="a"/>
    <w:next w:val="a"/>
    <w:link w:val="10"/>
    <w:qFormat/>
    <w:rsid w:val="004E4F82"/>
    <w:pPr>
      <w:keepNext/>
      <w:numPr>
        <w:numId w:val="1"/>
      </w:numPr>
      <w:outlineLvl w:val="0"/>
    </w:pPr>
    <w:rPr>
      <w:rFonts w:ascii="Arial" w:eastAsia="ＭＳ ゴシック" w:hAnsi="Arial" w:cs="メイリオ"/>
      <w:kern w:val="0"/>
      <w:sz w:val="24"/>
      <w:szCs w:val="24"/>
      <w:lang w:val="en-US"/>
    </w:rPr>
  </w:style>
  <w:style w:type="paragraph" w:styleId="2">
    <w:name w:val="heading 2"/>
    <w:basedOn w:val="a"/>
    <w:next w:val="a"/>
    <w:link w:val="20"/>
    <w:qFormat/>
    <w:rsid w:val="004E4F82"/>
    <w:pPr>
      <w:keepNext/>
      <w:numPr>
        <w:ilvl w:val="1"/>
        <w:numId w:val="1"/>
      </w:numPr>
      <w:outlineLvl w:val="1"/>
    </w:pPr>
    <w:rPr>
      <w:rFonts w:ascii="Arial" w:eastAsia="ＭＳ ゴシック" w:hAnsi="Arial" w:cs="メイリオ"/>
      <w:kern w:val="0"/>
      <w:sz w:val="24"/>
      <w:szCs w:val="24"/>
      <w:lang w:val="en-US"/>
    </w:rPr>
  </w:style>
  <w:style w:type="paragraph" w:styleId="3">
    <w:name w:val="heading 3"/>
    <w:basedOn w:val="a"/>
    <w:next w:val="a"/>
    <w:link w:val="30"/>
    <w:qFormat/>
    <w:rsid w:val="004E4F82"/>
    <w:pPr>
      <w:keepNext/>
      <w:numPr>
        <w:ilvl w:val="2"/>
        <w:numId w:val="1"/>
      </w:numPr>
      <w:outlineLvl w:val="2"/>
    </w:pPr>
    <w:rPr>
      <w:rFonts w:ascii="Arial" w:eastAsia="ＭＳ ゴシック" w:hAnsi="Arial" w:cs="メイリオ"/>
      <w:kern w:val="0"/>
      <w:sz w:val="24"/>
      <w:szCs w:val="24"/>
      <w:lang w:val="en-US"/>
    </w:rPr>
  </w:style>
  <w:style w:type="paragraph" w:styleId="4">
    <w:name w:val="heading 4"/>
    <w:basedOn w:val="a"/>
    <w:next w:val="a"/>
    <w:link w:val="40"/>
    <w:qFormat/>
    <w:rsid w:val="004E4F82"/>
    <w:pPr>
      <w:keepNext/>
      <w:numPr>
        <w:ilvl w:val="3"/>
        <w:numId w:val="1"/>
      </w:numPr>
      <w:outlineLvl w:val="3"/>
    </w:pPr>
    <w:rPr>
      <w:rFonts w:ascii="メイリオ" w:eastAsia="メイリオ" w:hAnsi="メイリオ" w:cs="メイリオ"/>
      <w:b/>
      <w:bCs/>
      <w:kern w:val="0"/>
      <w:sz w:val="24"/>
      <w:szCs w:val="24"/>
      <w:lang w:val="en-US"/>
    </w:rPr>
  </w:style>
  <w:style w:type="paragraph" w:styleId="5">
    <w:name w:val="heading 5"/>
    <w:basedOn w:val="a"/>
    <w:next w:val="a"/>
    <w:link w:val="50"/>
    <w:qFormat/>
    <w:rsid w:val="004E4F82"/>
    <w:pPr>
      <w:keepNext/>
      <w:numPr>
        <w:ilvl w:val="4"/>
        <w:numId w:val="1"/>
      </w:numPr>
      <w:outlineLvl w:val="4"/>
    </w:pPr>
    <w:rPr>
      <w:rFonts w:ascii="Arial" w:eastAsia="ＭＳ ゴシック" w:hAnsi="Arial" w:cs="メイリオ"/>
      <w:kern w:val="0"/>
      <w:sz w:val="24"/>
      <w:szCs w:val="24"/>
      <w:lang w:val="en-US"/>
    </w:rPr>
  </w:style>
  <w:style w:type="paragraph" w:styleId="6">
    <w:name w:val="heading 6"/>
    <w:basedOn w:val="a"/>
    <w:next w:val="a"/>
    <w:link w:val="60"/>
    <w:qFormat/>
    <w:rsid w:val="004E4F82"/>
    <w:pPr>
      <w:keepNext/>
      <w:numPr>
        <w:ilvl w:val="5"/>
        <w:numId w:val="1"/>
      </w:numPr>
      <w:outlineLvl w:val="5"/>
    </w:pPr>
    <w:rPr>
      <w:rFonts w:ascii="メイリオ" w:eastAsia="メイリオ" w:hAnsi="メイリオ" w:cs="メイリオ"/>
      <w:b/>
      <w:bCs/>
      <w:kern w:val="0"/>
      <w:sz w:val="24"/>
      <w:szCs w:val="24"/>
      <w:lang w:val="en-US"/>
    </w:rPr>
  </w:style>
  <w:style w:type="paragraph" w:styleId="7">
    <w:name w:val="heading 7"/>
    <w:basedOn w:val="a"/>
    <w:next w:val="a"/>
    <w:link w:val="70"/>
    <w:qFormat/>
    <w:rsid w:val="004E4F82"/>
    <w:pPr>
      <w:keepNext/>
      <w:numPr>
        <w:ilvl w:val="6"/>
        <w:numId w:val="1"/>
      </w:numPr>
      <w:outlineLvl w:val="6"/>
    </w:pPr>
    <w:rPr>
      <w:rFonts w:ascii="メイリオ" w:eastAsia="メイリオ" w:hAnsi="メイリオ" w:cs="メイリオ"/>
      <w:kern w:val="0"/>
      <w:sz w:val="24"/>
      <w:szCs w:val="24"/>
      <w:lang w:val="en-US"/>
    </w:rPr>
  </w:style>
  <w:style w:type="paragraph" w:styleId="8">
    <w:name w:val="heading 8"/>
    <w:basedOn w:val="a"/>
    <w:next w:val="a"/>
    <w:link w:val="80"/>
    <w:qFormat/>
    <w:rsid w:val="004E4F82"/>
    <w:pPr>
      <w:keepNext/>
      <w:numPr>
        <w:ilvl w:val="7"/>
        <w:numId w:val="1"/>
      </w:numPr>
      <w:outlineLvl w:val="7"/>
    </w:pPr>
    <w:rPr>
      <w:rFonts w:ascii="メイリオ" w:eastAsia="メイリオ" w:hAnsi="メイリオ" w:cs="メイリオ"/>
      <w:kern w:val="0"/>
      <w:sz w:val="24"/>
      <w:szCs w:val="24"/>
      <w:lang w:val="en-US"/>
    </w:rPr>
  </w:style>
  <w:style w:type="paragraph" w:styleId="9">
    <w:name w:val="heading 9"/>
    <w:basedOn w:val="a"/>
    <w:next w:val="a"/>
    <w:link w:val="90"/>
    <w:qFormat/>
    <w:rsid w:val="004E4F82"/>
    <w:pPr>
      <w:keepNext/>
      <w:numPr>
        <w:ilvl w:val="8"/>
        <w:numId w:val="1"/>
      </w:numPr>
      <w:outlineLvl w:val="8"/>
    </w:pPr>
    <w:rPr>
      <w:rFonts w:ascii="メイリオ" w:eastAsia="メイリオ" w:hAnsi="メイリオ" w:cs="メイリオ"/>
      <w:kern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E4F82"/>
    <w:rPr>
      <w:rFonts w:ascii="Arial" w:eastAsia="ＭＳ ゴシック" w:hAnsi="Arial" w:cs="メイリオ"/>
      <w:kern w:val="0"/>
      <w:sz w:val="24"/>
      <w:szCs w:val="24"/>
    </w:rPr>
  </w:style>
  <w:style w:type="character" w:customStyle="1" w:styleId="20">
    <w:name w:val="見出し 2 (文字)"/>
    <w:basedOn w:val="a0"/>
    <w:link w:val="2"/>
    <w:rsid w:val="004E4F82"/>
    <w:rPr>
      <w:rFonts w:ascii="Arial" w:eastAsia="ＭＳ ゴシック" w:hAnsi="Arial" w:cs="メイリオ"/>
      <w:kern w:val="0"/>
      <w:sz w:val="24"/>
      <w:szCs w:val="24"/>
    </w:rPr>
  </w:style>
  <w:style w:type="character" w:customStyle="1" w:styleId="30">
    <w:name w:val="見出し 3 (文字)"/>
    <w:basedOn w:val="a0"/>
    <w:link w:val="3"/>
    <w:rsid w:val="004E4F82"/>
    <w:rPr>
      <w:rFonts w:ascii="Arial" w:eastAsia="ＭＳ ゴシック" w:hAnsi="Arial" w:cs="メイリオ"/>
      <w:kern w:val="0"/>
      <w:sz w:val="24"/>
      <w:szCs w:val="24"/>
    </w:rPr>
  </w:style>
  <w:style w:type="character" w:customStyle="1" w:styleId="40">
    <w:name w:val="見出し 4 (文字)"/>
    <w:basedOn w:val="a0"/>
    <w:link w:val="4"/>
    <w:rsid w:val="004E4F82"/>
    <w:rPr>
      <w:rFonts w:ascii="メイリオ" w:eastAsia="メイリオ" w:hAnsi="メイリオ" w:cs="メイリオ"/>
      <w:b/>
      <w:bCs/>
      <w:kern w:val="0"/>
      <w:sz w:val="24"/>
      <w:szCs w:val="24"/>
    </w:rPr>
  </w:style>
  <w:style w:type="character" w:customStyle="1" w:styleId="50">
    <w:name w:val="見出し 5 (文字)"/>
    <w:basedOn w:val="a0"/>
    <w:link w:val="5"/>
    <w:rsid w:val="004E4F82"/>
    <w:rPr>
      <w:rFonts w:ascii="Arial" w:eastAsia="ＭＳ ゴシック" w:hAnsi="Arial" w:cs="メイリオ"/>
      <w:kern w:val="0"/>
      <w:sz w:val="24"/>
      <w:szCs w:val="24"/>
    </w:rPr>
  </w:style>
  <w:style w:type="character" w:customStyle="1" w:styleId="60">
    <w:name w:val="見出し 6 (文字)"/>
    <w:basedOn w:val="a0"/>
    <w:link w:val="6"/>
    <w:rsid w:val="004E4F82"/>
    <w:rPr>
      <w:rFonts w:ascii="メイリオ" w:eastAsia="メイリオ" w:hAnsi="メイリオ" w:cs="メイリオ"/>
      <w:b/>
      <w:bCs/>
      <w:kern w:val="0"/>
      <w:sz w:val="24"/>
      <w:szCs w:val="24"/>
    </w:rPr>
  </w:style>
  <w:style w:type="character" w:customStyle="1" w:styleId="70">
    <w:name w:val="見出し 7 (文字)"/>
    <w:basedOn w:val="a0"/>
    <w:link w:val="7"/>
    <w:rsid w:val="004E4F82"/>
    <w:rPr>
      <w:rFonts w:ascii="メイリオ" w:eastAsia="メイリオ" w:hAnsi="メイリオ" w:cs="メイリオ"/>
      <w:kern w:val="0"/>
      <w:sz w:val="24"/>
      <w:szCs w:val="24"/>
    </w:rPr>
  </w:style>
  <w:style w:type="character" w:customStyle="1" w:styleId="80">
    <w:name w:val="見出し 8 (文字)"/>
    <w:basedOn w:val="a0"/>
    <w:link w:val="8"/>
    <w:rsid w:val="004E4F82"/>
    <w:rPr>
      <w:rFonts w:ascii="メイリオ" w:eastAsia="メイリオ" w:hAnsi="メイリオ" w:cs="メイリオ"/>
      <w:kern w:val="0"/>
      <w:sz w:val="24"/>
      <w:szCs w:val="24"/>
    </w:rPr>
  </w:style>
  <w:style w:type="character" w:customStyle="1" w:styleId="90">
    <w:name w:val="見出し 9 (文字)"/>
    <w:basedOn w:val="a0"/>
    <w:link w:val="9"/>
    <w:rsid w:val="004E4F82"/>
    <w:rPr>
      <w:rFonts w:ascii="メイリオ" w:eastAsia="メイリオ" w:hAnsi="メイリオ" w:cs="メイリオ"/>
      <w:kern w:val="0"/>
      <w:sz w:val="24"/>
      <w:szCs w:val="24"/>
    </w:rPr>
  </w:style>
  <w:style w:type="paragraph" w:styleId="a3">
    <w:name w:val="header"/>
    <w:basedOn w:val="a"/>
    <w:link w:val="a4"/>
    <w:uiPriority w:val="99"/>
    <w:unhideWhenUsed/>
    <w:rsid w:val="004E4F82"/>
    <w:pPr>
      <w:tabs>
        <w:tab w:val="center" w:pos="4252"/>
        <w:tab w:val="right" w:pos="8504"/>
      </w:tabs>
      <w:snapToGrid w:val="0"/>
    </w:pPr>
  </w:style>
  <w:style w:type="character" w:customStyle="1" w:styleId="a4">
    <w:name w:val="ヘッダー (文字)"/>
    <w:basedOn w:val="a0"/>
    <w:link w:val="a3"/>
    <w:uiPriority w:val="99"/>
    <w:rsid w:val="004E4F82"/>
    <w:rPr>
      <w:rFonts w:ascii="ＭＳ 明朝" w:eastAsia="ＭＳ 明朝" w:hAnsi="ＭＳ 明朝" w:cs="Times New Roman"/>
      <w:sz w:val="26"/>
      <w:lang w:val="en-GB"/>
    </w:rPr>
  </w:style>
  <w:style w:type="paragraph" w:styleId="a5">
    <w:name w:val="footer"/>
    <w:basedOn w:val="a"/>
    <w:link w:val="a6"/>
    <w:uiPriority w:val="99"/>
    <w:unhideWhenUsed/>
    <w:rsid w:val="004E4F82"/>
    <w:pPr>
      <w:tabs>
        <w:tab w:val="center" w:pos="4252"/>
        <w:tab w:val="right" w:pos="8504"/>
      </w:tabs>
      <w:snapToGrid w:val="0"/>
    </w:pPr>
  </w:style>
  <w:style w:type="character" w:customStyle="1" w:styleId="a6">
    <w:name w:val="フッター (文字)"/>
    <w:basedOn w:val="a0"/>
    <w:link w:val="a5"/>
    <w:uiPriority w:val="99"/>
    <w:rsid w:val="004E4F82"/>
    <w:rPr>
      <w:rFonts w:ascii="ＭＳ 明朝" w:eastAsia="ＭＳ 明朝" w:hAnsi="ＭＳ 明朝" w:cs="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Koji Takahashi</cp:lastModifiedBy>
  <cp:revision>2</cp:revision>
  <dcterms:created xsi:type="dcterms:W3CDTF">2015-06-01T07:39:00Z</dcterms:created>
  <dcterms:modified xsi:type="dcterms:W3CDTF">2015-06-01T07:39:00Z</dcterms:modified>
</cp:coreProperties>
</file>