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4FE" w:rsidRPr="0086590D" w:rsidRDefault="004A34FE">
      <w:pPr>
        <w:rPr>
          <w:rFonts w:eastAsia="ＭＳ ゴシック"/>
          <w:sz w:val="36"/>
        </w:rPr>
      </w:pPr>
      <w:bookmarkStart w:id="0" w:name="_GoBack"/>
      <w:bookmarkEnd w:id="0"/>
      <w:r w:rsidRPr="0086590D">
        <w:rPr>
          <w:rFonts w:eastAsia="ＭＳ ゴシック" w:hint="eastAsia"/>
          <w:sz w:val="36"/>
        </w:rPr>
        <w:t>同志社大学大学院司法研究科</w:t>
      </w:r>
    </w:p>
    <w:p w:rsidR="004A34FE" w:rsidRPr="0086590D" w:rsidRDefault="004A34FE">
      <w:pPr>
        <w:snapToGrid w:val="0"/>
        <w:rPr>
          <w:rFonts w:eastAsia="ＭＳ ゴシック"/>
          <w:sz w:val="36"/>
        </w:rPr>
      </w:pPr>
      <w:r w:rsidRPr="0086590D">
        <w:rPr>
          <w:rFonts w:ascii="ＭＳ ゴシック" w:eastAsia="ＭＳ ゴシック" w:hAnsi="ＭＳ ゴシック" w:hint="eastAsia"/>
          <w:sz w:val="36"/>
        </w:rPr>
        <w:t>201</w:t>
      </w:r>
      <w:r w:rsidR="005C5A37">
        <w:rPr>
          <w:rFonts w:ascii="ＭＳ ゴシック" w:eastAsia="ＭＳ ゴシック" w:hAnsi="ＭＳ ゴシック"/>
          <w:sz w:val="36"/>
        </w:rPr>
        <w:t>6</w:t>
      </w:r>
      <w:r w:rsidRPr="0086590D">
        <w:rPr>
          <w:rFonts w:ascii="ＭＳ ゴシック" w:eastAsia="ＭＳ ゴシック" w:hAnsi="ＭＳ ゴシック" w:hint="eastAsia"/>
          <w:sz w:val="36"/>
        </w:rPr>
        <w:t>年度</w:t>
      </w:r>
      <w:r w:rsidR="00F20515">
        <w:rPr>
          <w:rFonts w:eastAsia="ＭＳ ゴシック" w:hint="eastAsia"/>
          <w:sz w:val="36"/>
        </w:rPr>
        <w:t>春</w:t>
      </w:r>
      <w:r w:rsidRPr="0086590D">
        <w:rPr>
          <w:rFonts w:eastAsia="ＭＳ ゴシック" w:hint="eastAsia"/>
          <w:sz w:val="36"/>
        </w:rPr>
        <w:t>学期末試験問題</w:t>
      </w:r>
    </w:p>
    <w:p w:rsidR="004A34FE" w:rsidRPr="0086590D" w:rsidRDefault="00FF2B28" w:rsidP="004D18DB">
      <w:pPr>
        <w:snapToGrid w:val="0"/>
        <w:ind w:leftChars="-135" w:left="-283"/>
        <w:rPr>
          <w:rFonts w:ascii="ＭＳ 明朝" w:hAnsi="ＭＳ 明朝"/>
          <w:sz w:val="20"/>
          <w:szCs w:val="20"/>
        </w:rPr>
      </w:pPr>
      <w:r>
        <w:rPr>
          <w:rFonts w:eastAsia="ＭＳ ゴシック"/>
          <w:noProof/>
          <w:sz w:val="20"/>
        </w:rPr>
        <w:pict>
          <v:line id="_x0000_s1051" style="position:absolute;left:0;text-align:left;z-index:1" from="0,15.95pt" to="486pt,15.95pt"/>
        </w:pict>
      </w:r>
      <w:r w:rsidR="004A34FE" w:rsidRPr="0086590D">
        <w:rPr>
          <w:rFonts w:eastAsia="ＭＳ ゴシック"/>
          <w:sz w:val="36"/>
        </w:rPr>
        <w:br w:type="column"/>
      </w:r>
      <w:r w:rsidR="004A34FE" w:rsidRPr="0086590D">
        <w:rPr>
          <w:rFonts w:ascii="ＭＳ 明朝" w:hAnsi="ＭＳ 明朝" w:hint="eastAsia"/>
          <w:spacing w:val="50"/>
          <w:kern w:val="0"/>
          <w:sz w:val="20"/>
          <w:szCs w:val="20"/>
          <w:fitText w:val="800" w:id="203198464"/>
        </w:rPr>
        <w:lastRenderedPageBreak/>
        <w:t>科目</w:t>
      </w:r>
      <w:r w:rsidR="004A34FE" w:rsidRPr="0086590D">
        <w:rPr>
          <w:rFonts w:ascii="ＭＳ 明朝" w:hAnsi="ＭＳ 明朝" w:hint="eastAsia"/>
          <w:kern w:val="0"/>
          <w:sz w:val="20"/>
          <w:szCs w:val="20"/>
          <w:fitText w:val="800" w:id="203198464"/>
        </w:rPr>
        <w:t>名</w:t>
      </w:r>
      <w:r w:rsidR="004A34FE" w:rsidRPr="0086590D">
        <w:rPr>
          <w:rFonts w:ascii="ＭＳ 明朝" w:hAnsi="ＭＳ 明朝" w:hint="eastAsia"/>
          <w:sz w:val="20"/>
          <w:szCs w:val="20"/>
        </w:rPr>
        <w:t>：</w:t>
      </w:r>
      <w:r w:rsidR="00D4689E">
        <w:rPr>
          <w:rFonts w:ascii="ＭＳ 明朝" w:hAnsi="ＭＳ 明朝" w:hint="eastAsia"/>
          <w:sz w:val="20"/>
          <w:szCs w:val="20"/>
        </w:rPr>
        <w:t>○</w:t>
      </w:r>
      <w:r w:rsidR="00D4689E">
        <w:rPr>
          <w:rFonts w:ascii="ＭＳ 明朝" w:hAnsi="ＭＳ 明朝" w:hint="eastAsia"/>
          <w:noProof/>
          <w:sz w:val="20"/>
          <w:szCs w:val="20"/>
        </w:rPr>
        <w:t>国際</w:t>
      </w:r>
      <w:r w:rsidR="00F20515">
        <w:rPr>
          <w:rFonts w:ascii="ＭＳ 明朝" w:hAnsi="ＭＳ 明朝" w:hint="eastAsia"/>
          <w:noProof/>
          <w:sz w:val="20"/>
          <w:szCs w:val="20"/>
        </w:rPr>
        <w:t>民事訴訟法</w:t>
      </w:r>
    </w:p>
    <w:p w:rsidR="004A34FE" w:rsidRPr="0086590D" w:rsidRDefault="004A34FE" w:rsidP="00EA2CF7">
      <w:pPr>
        <w:snapToGrid w:val="0"/>
        <w:ind w:leftChars="-135" w:left="707" w:hangingChars="330" w:hanging="990"/>
        <w:rPr>
          <w:rFonts w:ascii="ＭＳ 明朝" w:hAnsi="ＭＳ 明朝"/>
          <w:sz w:val="20"/>
        </w:rPr>
      </w:pPr>
      <w:r w:rsidRPr="0086590D">
        <w:rPr>
          <w:rFonts w:ascii="ＭＳ 明朝" w:hAnsi="ＭＳ 明朝" w:hint="eastAsia"/>
          <w:spacing w:val="50"/>
          <w:kern w:val="0"/>
          <w:sz w:val="20"/>
          <w:fitText w:val="800" w:id="203198720"/>
        </w:rPr>
        <w:t>担当</w:t>
      </w:r>
      <w:r w:rsidRPr="0086590D">
        <w:rPr>
          <w:rFonts w:ascii="ＭＳ 明朝" w:hAnsi="ＭＳ 明朝" w:hint="eastAsia"/>
          <w:kern w:val="0"/>
          <w:sz w:val="20"/>
          <w:fitText w:val="800" w:id="203198720"/>
        </w:rPr>
        <w:t>者</w:t>
      </w:r>
      <w:r w:rsidRPr="0086590D">
        <w:rPr>
          <w:rFonts w:ascii="ＭＳ 明朝" w:hAnsi="ＭＳ 明朝" w:hint="eastAsia"/>
          <w:sz w:val="20"/>
        </w:rPr>
        <w:t>：</w:t>
      </w:r>
      <w:r w:rsidRPr="0086590D">
        <w:rPr>
          <w:rFonts w:ascii="ＭＳ 明朝" w:hAnsi="ＭＳ 明朝" w:hint="eastAsia"/>
          <w:noProof/>
          <w:sz w:val="20"/>
        </w:rPr>
        <w:t>高橋宏司</w:t>
      </w:r>
    </w:p>
    <w:p w:rsidR="004A34FE" w:rsidRPr="0086590D" w:rsidRDefault="004A34FE" w:rsidP="00B870FD">
      <w:pPr>
        <w:snapToGrid w:val="0"/>
        <w:ind w:leftChars="-135" w:left="717" w:rightChars="-109" w:right="-229" w:hangingChars="500" w:hanging="1000"/>
        <w:rPr>
          <w:rFonts w:ascii="ＭＳ 明朝" w:hAnsi="ＭＳ 明朝"/>
          <w:sz w:val="20"/>
        </w:rPr>
      </w:pPr>
      <w:r w:rsidRPr="0086590D">
        <w:rPr>
          <w:rFonts w:ascii="ＭＳ 明朝" w:hAnsi="ＭＳ 明朝" w:hint="eastAsia"/>
          <w:sz w:val="20"/>
        </w:rPr>
        <w:t>持込参照：</w:t>
      </w:r>
      <w:r w:rsidR="00A83642">
        <w:rPr>
          <w:rFonts w:ascii="ＭＳ 明朝" w:hAnsi="ＭＳ 明朝" w:hint="eastAsia"/>
          <w:noProof/>
          <w:sz w:val="18"/>
          <w:szCs w:val="18"/>
        </w:rPr>
        <w:t>一切不可（</w:t>
      </w:r>
      <w:r w:rsidR="00B41074">
        <w:rPr>
          <w:rFonts w:ascii="ＭＳ 明朝" w:hAnsi="ＭＳ 明朝" w:hint="eastAsia"/>
          <w:noProof/>
          <w:sz w:val="18"/>
          <w:szCs w:val="18"/>
        </w:rPr>
        <w:t>「司法試験用六法」を試験会場で貸与</w:t>
      </w:r>
      <w:r w:rsidRPr="0086590D">
        <w:rPr>
          <w:rFonts w:ascii="ＭＳ 明朝" w:hAnsi="ＭＳ 明朝" w:hint="eastAsia"/>
          <w:noProof/>
          <w:sz w:val="18"/>
          <w:szCs w:val="18"/>
        </w:rPr>
        <w:t>）</w:t>
      </w:r>
    </w:p>
    <w:p w:rsidR="004A34FE" w:rsidRPr="0086590D" w:rsidRDefault="004A34FE" w:rsidP="0032421D">
      <w:pPr>
        <w:snapToGrid w:val="0"/>
        <w:ind w:leftChars="-135" w:left="-283"/>
        <w:rPr>
          <w:rFonts w:ascii="ＭＳ 明朝" w:hAnsi="ＭＳ 明朝"/>
          <w:sz w:val="20"/>
        </w:rPr>
      </w:pPr>
      <w:r w:rsidRPr="0086590D">
        <w:rPr>
          <w:rFonts w:ascii="ＭＳ 明朝" w:hAnsi="ＭＳ 明朝" w:hint="eastAsia"/>
          <w:sz w:val="20"/>
        </w:rPr>
        <w:t>試験時間：</w:t>
      </w:r>
      <w:r w:rsidRPr="0086590D">
        <w:rPr>
          <w:rFonts w:ascii="ＭＳ 明朝" w:hAnsi="ＭＳ 明朝" w:hint="eastAsia"/>
          <w:noProof/>
          <w:sz w:val="20"/>
        </w:rPr>
        <w:t>90分</w:t>
      </w:r>
    </w:p>
    <w:p w:rsidR="004A34FE" w:rsidRDefault="004A34FE" w:rsidP="0086590D">
      <w:pPr>
        <w:snapToGrid w:val="0"/>
        <w:ind w:leftChars="-135" w:left="-283"/>
        <w:rPr>
          <w:rFonts w:ascii="ＭＳ 明朝" w:hAnsi="ＭＳ 明朝"/>
          <w:sz w:val="20"/>
        </w:rPr>
      </w:pPr>
      <w:r w:rsidRPr="0086590D">
        <w:rPr>
          <w:rFonts w:ascii="ＭＳ 明朝" w:hAnsi="ＭＳ 明朝" w:hint="eastAsia"/>
          <w:spacing w:val="50"/>
          <w:kern w:val="0"/>
          <w:sz w:val="20"/>
          <w:fitText w:val="800" w:id="203198721"/>
        </w:rPr>
        <w:t>講評</w:t>
      </w:r>
      <w:r w:rsidRPr="0086590D">
        <w:rPr>
          <w:rFonts w:ascii="ＭＳ 明朝" w:hAnsi="ＭＳ 明朝" w:hint="eastAsia"/>
          <w:kern w:val="0"/>
          <w:sz w:val="20"/>
          <w:fitText w:val="800" w:id="203198721"/>
        </w:rPr>
        <w:t>会</w:t>
      </w:r>
      <w:r w:rsidRPr="0086590D">
        <w:rPr>
          <w:rFonts w:ascii="ＭＳ 明朝" w:hAnsi="ＭＳ 明朝" w:hint="eastAsia"/>
          <w:sz w:val="20"/>
        </w:rPr>
        <w:t>：</w:t>
      </w:r>
      <w:r w:rsidR="005E6C93">
        <w:rPr>
          <w:rFonts w:ascii="ＭＳ 明朝" w:hAnsi="ＭＳ 明朝" w:hint="eastAsia"/>
          <w:sz w:val="20"/>
        </w:rPr>
        <w:t>なし</w:t>
      </w:r>
    </w:p>
    <w:p w:rsidR="00A63748" w:rsidRDefault="00A63748" w:rsidP="0086590D">
      <w:pPr>
        <w:snapToGrid w:val="0"/>
        <w:ind w:leftChars="-135" w:left="-283"/>
        <w:rPr>
          <w:rFonts w:ascii="ＭＳ 明朝" w:hAnsi="ＭＳ 明朝"/>
          <w:sz w:val="20"/>
        </w:rPr>
      </w:pPr>
    </w:p>
    <w:p w:rsidR="002B260F" w:rsidRDefault="002B260F" w:rsidP="0086590D">
      <w:pPr>
        <w:snapToGrid w:val="0"/>
        <w:ind w:leftChars="-135" w:left="-283"/>
        <w:rPr>
          <w:rFonts w:ascii="ＭＳ 明朝" w:hAnsi="ＭＳ 明朝"/>
          <w:sz w:val="20"/>
        </w:rPr>
        <w:sectPr w:rsidR="002B260F" w:rsidSect="004A34FE">
          <w:footerReference w:type="default" r:id="rId9"/>
          <w:pgSz w:w="11906" w:h="16838" w:code="9"/>
          <w:pgMar w:top="720" w:right="926" w:bottom="1701" w:left="1134" w:header="851" w:footer="992" w:gutter="0"/>
          <w:pgNumType w:start="1"/>
          <w:cols w:num="2" w:space="425" w:equalWidth="0">
            <w:col w:w="4716" w:space="540"/>
            <w:col w:w="4590"/>
          </w:cols>
          <w:docGrid w:type="lines" w:linePitch="360"/>
        </w:sectPr>
      </w:pPr>
    </w:p>
    <w:p w:rsidR="00DA4057" w:rsidRDefault="00DA4057" w:rsidP="00DA4057">
      <w:pPr>
        <w:spacing w:line="340" w:lineRule="exact"/>
        <w:rPr>
          <w:rFonts w:ascii="メイリオ" w:eastAsia="メイリオ" w:hAnsi="メイリオ" w:cs="メイリオ"/>
          <w:sz w:val="22"/>
        </w:rPr>
      </w:pPr>
    </w:p>
    <w:p w:rsidR="005C5A37" w:rsidRDefault="005C5A37" w:rsidP="000A7CD5">
      <w:pPr>
        <w:spacing w:line="340" w:lineRule="exact"/>
        <w:ind w:firstLine="220"/>
        <w:rPr>
          <w:rFonts w:ascii="メイリオ" w:eastAsia="メイリオ" w:hAnsi="メイリオ" w:cs="メイリオ"/>
          <w:kern w:val="0"/>
          <w:sz w:val="22"/>
        </w:rPr>
      </w:pPr>
      <w:r w:rsidRPr="00641473">
        <w:rPr>
          <w:rFonts w:ascii="メイリオ" w:eastAsia="メイリオ" w:hAnsi="メイリオ" w:cs="メイリオ" w:hint="eastAsia"/>
          <w:kern w:val="0"/>
          <w:sz w:val="22"/>
        </w:rPr>
        <w:t>X</w:t>
      </w:r>
      <w:r>
        <w:rPr>
          <w:rFonts w:ascii="メイリオ" w:eastAsia="メイリオ" w:hAnsi="メイリオ" w:cs="メイリオ"/>
          <w:kern w:val="0"/>
          <w:sz w:val="22"/>
        </w:rPr>
        <w:t>1(</w:t>
      </w:r>
      <w:r>
        <w:rPr>
          <w:rFonts w:ascii="メイリオ" w:eastAsia="メイリオ" w:hAnsi="メイリオ" w:cs="メイリオ" w:hint="eastAsia"/>
          <w:kern w:val="0"/>
          <w:sz w:val="22"/>
        </w:rPr>
        <w:t>甲国</w:t>
      </w:r>
      <w:r w:rsidRPr="00641473">
        <w:rPr>
          <w:rFonts w:ascii="メイリオ" w:eastAsia="メイリオ" w:hAnsi="メイリオ" w:cs="メイリオ" w:hint="eastAsia"/>
          <w:kern w:val="0"/>
          <w:sz w:val="22"/>
        </w:rPr>
        <w:t>法人</w:t>
      </w:r>
      <w:r>
        <w:rPr>
          <w:rFonts w:ascii="メイリオ" w:eastAsia="メイリオ" w:hAnsi="メイリオ" w:cs="メイリオ"/>
          <w:kern w:val="0"/>
          <w:sz w:val="22"/>
        </w:rPr>
        <w:t>)</w:t>
      </w:r>
      <w:r>
        <w:rPr>
          <w:rFonts w:ascii="メイリオ" w:eastAsia="メイリオ" w:hAnsi="メイリオ" w:cs="メイリオ" w:hint="eastAsia"/>
          <w:kern w:val="0"/>
          <w:sz w:val="22"/>
        </w:rPr>
        <w:t>は、独自の技術(「本件技術」)を使用して、甲国において太陽光パネル</w:t>
      </w:r>
      <w:r w:rsidRPr="00641473">
        <w:rPr>
          <w:rFonts w:ascii="メイリオ" w:eastAsia="メイリオ" w:hAnsi="メイリオ" w:cs="メイリオ" w:hint="eastAsia"/>
          <w:kern w:val="0"/>
          <w:sz w:val="22"/>
        </w:rPr>
        <w:t>を製造し、</w:t>
      </w:r>
      <w:r>
        <w:rPr>
          <w:rFonts w:ascii="メイリオ" w:eastAsia="メイリオ" w:hAnsi="メイリオ" w:cs="メイリオ" w:hint="eastAsia"/>
          <w:kern w:val="0"/>
          <w:sz w:val="22"/>
        </w:rPr>
        <w:t>各国で販売</w:t>
      </w:r>
      <w:r w:rsidRPr="00641473">
        <w:rPr>
          <w:rFonts w:ascii="メイリオ" w:eastAsia="メイリオ" w:hAnsi="メイリオ" w:cs="メイリオ" w:hint="eastAsia"/>
          <w:kern w:val="0"/>
          <w:sz w:val="22"/>
        </w:rPr>
        <w:t>している。</w:t>
      </w:r>
      <w:r>
        <w:rPr>
          <w:rFonts w:ascii="メイリオ" w:eastAsia="メイリオ" w:hAnsi="メイリオ" w:cs="メイリオ" w:hint="eastAsia"/>
          <w:kern w:val="0"/>
          <w:sz w:val="22"/>
        </w:rPr>
        <w:t>X1は、</w:t>
      </w:r>
      <w:r>
        <w:rPr>
          <w:rFonts w:ascii="メイリオ" w:eastAsia="メイリオ" w:hAnsi="メイリオ" w:hint="eastAsia"/>
          <w:sz w:val="22"/>
        </w:rPr>
        <w:t>本件技術</w:t>
      </w:r>
      <w:r w:rsidRPr="006C1539">
        <w:rPr>
          <w:rFonts w:ascii="メイリオ" w:eastAsia="メイリオ" w:hAnsi="メイリオ" w:hint="eastAsia"/>
          <w:sz w:val="22"/>
        </w:rPr>
        <w:t>の</w:t>
      </w:r>
      <w:r>
        <w:rPr>
          <w:rFonts w:ascii="メイリオ" w:eastAsia="メイリオ" w:hAnsi="メイリオ" w:hint="eastAsia"/>
          <w:sz w:val="22"/>
        </w:rPr>
        <w:t>乙</w:t>
      </w:r>
      <w:r w:rsidRPr="006C1539">
        <w:rPr>
          <w:rFonts w:ascii="メイリオ" w:eastAsia="メイリオ" w:hAnsi="メイリオ" w:hint="eastAsia"/>
          <w:sz w:val="22"/>
        </w:rPr>
        <w:t>国</w:t>
      </w:r>
      <w:r>
        <w:rPr>
          <w:rFonts w:ascii="メイリオ" w:eastAsia="メイリオ" w:hAnsi="メイリオ" w:hint="eastAsia"/>
          <w:sz w:val="22"/>
        </w:rPr>
        <w:t>内での独占的使用権</w:t>
      </w:r>
      <w:r w:rsidRPr="006C1539">
        <w:rPr>
          <w:rFonts w:ascii="メイリオ" w:eastAsia="メイリオ" w:hAnsi="メイリオ" w:hint="eastAsia"/>
          <w:sz w:val="22"/>
        </w:rPr>
        <w:t>を</w:t>
      </w:r>
      <w:r>
        <w:rPr>
          <w:rFonts w:ascii="メイリオ" w:eastAsia="メイリオ" w:hAnsi="メイリオ" w:hint="eastAsia"/>
          <w:sz w:val="22"/>
        </w:rPr>
        <w:t>X2</w:t>
      </w:r>
      <w:r w:rsidRPr="00641473">
        <w:rPr>
          <w:rFonts w:ascii="メイリオ" w:eastAsia="メイリオ" w:hAnsi="メイリオ" w:cs="メイリオ" w:hint="eastAsia"/>
          <w:kern w:val="0"/>
          <w:sz w:val="22"/>
        </w:rPr>
        <w:t>(</w:t>
      </w:r>
      <w:r>
        <w:rPr>
          <w:rFonts w:ascii="メイリオ" w:eastAsia="メイリオ" w:hAnsi="メイリオ" w:cs="メイリオ" w:hint="eastAsia"/>
          <w:kern w:val="0"/>
          <w:sz w:val="22"/>
        </w:rPr>
        <w:t>乙国</w:t>
      </w:r>
      <w:r w:rsidRPr="00641473">
        <w:rPr>
          <w:rFonts w:ascii="メイリオ" w:eastAsia="メイリオ" w:hAnsi="メイリオ" w:cs="メイリオ" w:hint="eastAsia"/>
          <w:kern w:val="0"/>
          <w:sz w:val="22"/>
        </w:rPr>
        <w:t>法人)</w:t>
      </w:r>
      <w:r w:rsidRPr="006C1539">
        <w:rPr>
          <w:rFonts w:ascii="メイリオ" w:eastAsia="メイリオ" w:hAnsi="メイリオ" w:hint="eastAsia"/>
          <w:sz w:val="22"/>
        </w:rPr>
        <w:t>に与える旨の契約を</w:t>
      </w:r>
      <w:r>
        <w:rPr>
          <w:rFonts w:ascii="メイリオ" w:eastAsia="メイリオ" w:hAnsi="メイリオ" w:hint="eastAsia"/>
          <w:sz w:val="22"/>
        </w:rPr>
        <w:t>X2との間で</w:t>
      </w:r>
      <w:r w:rsidRPr="006C1539">
        <w:rPr>
          <w:rFonts w:ascii="メイリオ" w:eastAsia="メイリオ" w:hAnsi="メイリオ" w:hint="eastAsia"/>
          <w:sz w:val="22"/>
        </w:rPr>
        <w:t>締結し</w:t>
      </w:r>
      <w:r>
        <w:rPr>
          <w:rFonts w:ascii="メイリオ" w:eastAsia="メイリオ" w:hAnsi="メイリオ" w:hint="eastAsia"/>
          <w:sz w:val="22"/>
        </w:rPr>
        <w:t>た。この契約にもとづいて、</w:t>
      </w:r>
      <w:r w:rsidRPr="00641473">
        <w:rPr>
          <w:rFonts w:ascii="メイリオ" w:eastAsia="メイリオ" w:hAnsi="メイリオ" w:cs="メイリオ" w:hint="eastAsia"/>
          <w:kern w:val="0"/>
          <w:sz w:val="22"/>
        </w:rPr>
        <w:t>X</w:t>
      </w:r>
      <w:r>
        <w:rPr>
          <w:rFonts w:ascii="メイリオ" w:eastAsia="メイリオ" w:hAnsi="メイリオ" w:cs="メイリオ"/>
          <w:kern w:val="0"/>
          <w:sz w:val="22"/>
        </w:rPr>
        <w:t>2</w:t>
      </w:r>
      <w:r>
        <w:rPr>
          <w:rFonts w:ascii="メイリオ" w:eastAsia="メイリオ" w:hAnsi="メイリオ" w:cs="メイリオ" w:hint="eastAsia"/>
          <w:kern w:val="0"/>
          <w:sz w:val="22"/>
        </w:rPr>
        <w:t>は、乙国において、本件技術を使用してパネル</w:t>
      </w:r>
      <w:r w:rsidRPr="00641473">
        <w:rPr>
          <w:rFonts w:ascii="メイリオ" w:eastAsia="メイリオ" w:hAnsi="メイリオ" w:cs="メイリオ" w:hint="eastAsia"/>
          <w:kern w:val="0"/>
          <w:sz w:val="22"/>
        </w:rPr>
        <w:t>を製造し、</w:t>
      </w:r>
      <w:r>
        <w:rPr>
          <w:rFonts w:ascii="メイリオ" w:eastAsia="メイリオ" w:hAnsi="メイリオ" w:cs="メイリオ" w:hint="eastAsia"/>
          <w:kern w:val="0"/>
          <w:sz w:val="22"/>
        </w:rPr>
        <w:t>販売</w:t>
      </w:r>
      <w:r w:rsidRPr="00641473">
        <w:rPr>
          <w:rFonts w:ascii="メイリオ" w:eastAsia="メイリオ" w:hAnsi="メイリオ" w:cs="メイリオ" w:hint="eastAsia"/>
          <w:kern w:val="0"/>
          <w:sz w:val="22"/>
        </w:rPr>
        <w:t>している。</w:t>
      </w:r>
      <w:r>
        <w:rPr>
          <w:rFonts w:ascii="メイリオ" w:eastAsia="メイリオ" w:hAnsi="メイリオ" w:cs="メイリオ" w:hint="eastAsia"/>
          <w:kern w:val="0"/>
          <w:sz w:val="22"/>
        </w:rPr>
        <w:t>X2の技術者として乙国で働いていた</w:t>
      </w:r>
      <w:r w:rsidRPr="00641473">
        <w:rPr>
          <w:rFonts w:ascii="メイリオ" w:eastAsia="メイリオ" w:hAnsi="メイリオ" w:cs="メイリオ" w:hint="eastAsia"/>
          <w:kern w:val="0"/>
          <w:sz w:val="22"/>
        </w:rPr>
        <w:t>Y(</w:t>
      </w:r>
      <w:r>
        <w:rPr>
          <w:rFonts w:ascii="メイリオ" w:eastAsia="メイリオ" w:hAnsi="メイリオ" w:cs="メイリオ" w:hint="eastAsia"/>
          <w:kern w:val="0"/>
          <w:sz w:val="22"/>
        </w:rPr>
        <w:t>日本</w:t>
      </w:r>
      <w:r w:rsidRPr="00641473">
        <w:rPr>
          <w:rFonts w:ascii="メイリオ" w:eastAsia="メイリオ" w:hAnsi="メイリオ" w:cs="メイリオ" w:hint="eastAsia"/>
          <w:kern w:val="0"/>
          <w:sz w:val="22"/>
        </w:rPr>
        <w:t>人)</w:t>
      </w:r>
      <w:r>
        <w:rPr>
          <w:rFonts w:ascii="メイリオ" w:eastAsia="メイリオ" w:hAnsi="メイリオ" w:cs="メイリオ" w:hint="eastAsia"/>
          <w:kern w:val="0"/>
          <w:sz w:val="22"/>
        </w:rPr>
        <w:t>は、職務上知りえた技術について、在職中および退職後に</w:t>
      </w:r>
      <w:r w:rsidRPr="00B756ED">
        <w:rPr>
          <w:rFonts w:ascii="メイリオ" w:eastAsia="メイリオ" w:hAnsi="メイリオ" w:cs="メイリオ" w:hint="eastAsia"/>
          <w:kern w:val="0"/>
          <w:sz w:val="22"/>
        </w:rPr>
        <w:t>開示</w:t>
      </w:r>
      <w:r>
        <w:rPr>
          <w:rFonts w:ascii="メイリオ" w:eastAsia="メイリオ" w:hAnsi="メイリオ" w:cs="メイリオ" w:hint="eastAsia"/>
          <w:kern w:val="0"/>
          <w:sz w:val="22"/>
        </w:rPr>
        <w:t>また</w:t>
      </w:r>
      <w:r w:rsidRPr="00B756ED">
        <w:rPr>
          <w:rFonts w:ascii="メイリオ" w:eastAsia="メイリオ" w:hAnsi="メイリオ" w:cs="メイリオ" w:hint="eastAsia"/>
          <w:kern w:val="0"/>
          <w:sz w:val="22"/>
        </w:rPr>
        <w:t>は使用</w:t>
      </w:r>
      <w:r>
        <w:rPr>
          <w:rFonts w:ascii="メイリオ" w:eastAsia="メイリオ" w:hAnsi="メイリオ" w:cs="メイリオ" w:hint="eastAsia"/>
          <w:kern w:val="0"/>
          <w:sz w:val="22"/>
        </w:rPr>
        <w:t>しないことを約す契約(「本件秘密保持契約」)をX</w:t>
      </w:r>
      <w:r>
        <w:rPr>
          <w:rFonts w:ascii="メイリオ" w:eastAsia="メイリオ" w:hAnsi="メイリオ" w:cs="メイリオ"/>
          <w:kern w:val="0"/>
          <w:sz w:val="22"/>
        </w:rPr>
        <w:t>2</w:t>
      </w:r>
      <w:r>
        <w:rPr>
          <w:rFonts w:ascii="メイリオ" w:eastAsia="メイリオ" w:hAnsi="メイリオ" w:cs="メイリオ" w:hint="eastAsia"/>
          <w:kern w:val="0"/>
          <w:sz w:val="22"/>
        </w:rPr>
        <w:t>との間で締結していた。Yは、X2から退職する際、</w:t>
      </w:r>
      <w:r w:rsidR="009A59B9">
        <w:rPr>
          <w:rFonts w:ascii="メイリオ" w:eastAsia="メイリオ" w:hAnsi="メイリオ" w:cs="メイリオ" w:hint="eastAsia"/>
          <w:kern w:val="0"/>
          <w:sz w:val="22"/>
        </w:rPr>
        <w:t>X2の求めに</w:t>
      </w:r>
      <w:r w:rsidR="004525B3">
        <w:rPr>
          <w:rFonts w:ascii="メイリオ" w:eastAsia="メイリオ" w:hAnsi="メイリオ" w:cs="メイリオ" w:hint="eastAsia"/>
          <w:kern w:val="0"/>
          <w:sz w:val="22"/>
        </w:rPr>
        <w:t>応</w:t>
      </w:r>
      <w:r w:rsidR="009A59B9">
        <w:rPr>
          <w:rFonts w:ascii="メイリオ" w:eastAsia="メイリオ" w:hAnsi="メイリオ" w:cs="メイリオ" w:hint="eastAsia"/>
          <w:kern w:val="0"/>
          <w:sz w:val="22"/>
        </w:rPr>
        <w:t>じ</w:t>
      </w:r>
      <w:r w:rsidR="004525B3">
        <w:rPr>
          <w:rFonts w:ascii="メイリオ" w:eastAsia="メイリオ" w:hAnsi="メイリオ" w:cs="メイリオ" w:hint="eastAsia"/>
          <w:kern w:val="0"/>
          <w:sz w:val="22"/>
        </w:rPr>
        <w:t>て、</w:t>
      </w:r>
      <w:r>
        <w:rPr>
          <w:rFonts w:ascii="メイリオ" w:eastAsia="メイリオ" w:hAnsi="メイリオ" w:cs="メイリオ" w:hint="eastAsia"/>
          <w:kern w:val="0"/>
          <w:sz w:val="22"/>
        </w:rPr>
        <w:t>本件秘密保持契約を確認し、それに乙国</w:t>
      </w:r>
      <w:r w:rsidRPr="00641473">
        <w:rPr>
          <w:rFonts w:ascii="メイリオ" w:eastAsia="メイリオ" w:hAnsi="メイリオ" w:cs="メイリオ" w:hint="eastAsia"/>
          <w:kern w:val="0"/>
          <w:sz w:val="22"/>
        </w:rPr>
        <w:t>の</w:t>
      </w:r>
      <w:r>
        <w:rPr>
          <w:rFonts w:ascii="メイリオ" w:eastAsia="メイリオ" w:hAnsi="メイリオ" w:cs="メイリオ" w:hint="eastAsia"/>
          <w:kern w:val="0"/>
          <w:sz w:val="22"/>
        </w:rPr>
        <w:t>専属管轄条項を付記した書面に署名し</w:t>
      </w:r>
      <w:r w:rsidR="000A7CD5">
        <w:rPr>
          <w:rFonts w:ascii="メイリオ" w:eastAsia="メイリオ" w:hAnsi="メイリオ" w:cs="メイリオ" w:hint="eastAsia"/>
          <w:kern w:val="0"/>
          <w:sz w:val="22"/>
        </w:rPr>
        <w:t>て</w:t>
      </w:r>
      <w:r>
        <w:rPr>
          <w:rFonts w:ascii="メイリオ" w:eastAsia="メイリオ" w:hAnsi="メイリオ" w:cs="メイリオ" w:hint="eastAsia"/>
          <w:kern w:val="0"/>
          <w:sz w:val="22"/>
        </w:rPr>
        <w:t>、</w:t>
      </w:r>
      <w:r w:rsidR="009A59B9">
        <w:rPr>
          <w:rFonts w:ascii="メイリオ" w:eastAsia="メイリオ" w:hAnsi="メイリオ" w:cs="メイリオ"/>
          <w:kern w:val="0"/>
          <w:sz w:val="22"/>
        </w:rPr>
        <w:t>X</w:t>
      </w:r>
      <w:r>
        <w:rPr>
          <w:rFonts w:ascii="メイリオ" w:eastAsia="メイリオ" w:hAnsi="メイリオ" w:cs="メイリオ" w:hint="eastAsia"/>
          <w:kern w:val="0"/>
          <w:sz w:val="22"/>
        </w:rPr>
        <w:t>2に提出した</w:t>
      </w:r>
      <w:r w:rsidRPr="00641473">
        <w:rPr>
          <w:rFonts w:ascii="メイリオ" w:eastAsia="メイリオ" w:hAnsi="メイリオ" w:cs="メイリオ" w:hint="eastAsia"/>
          <w:kern w:val="0"/>
          <w:sz w:val="22"/>
        </w:rPr>
        <w:t>。</w:t>
      </w:r>
      <w:r>
        <w:rPr>
          <w:rFonts w:ascii="メイリオ" w:eastAsia="メイリオ" w:hAnsi="メイリオ" w:cs="メイリオ"/>
          <w:kern w:val="0"/>
          <w:sz w:val="22"/>
        </w:rPr>
        <w:t>Y</w:t>
      </w:r>
      <w:r>
        <w:rPr>
          <w:rFonts w:ascii="メイリオ" w:eastAsia="メイリオ" w:hAnsi="メイリオ" w:cs="メイリオ" w:hint="eastAsia"/>
          <w:kern w:val="0"/>
          <w:sz w:val="22"/>
        </w:rPr>
        <w:t>は、退職後、日本に帰国し、日本において太陽光パネルを製造、</w:t>
      </w:r>
      <w:r w:rsidRPr="00641473">
        <w:rPr>
          <w:rFonts w:ascii="メイリオ" w:eastAsia="メイリオ" w:hAnsi="メイリオ" w:cs="メイリオ" w:hint="eastAsia"/>
          <w:kern w:val="0"/>
          <w:sz w:val="22"/>
        </w:rPr>
        <w:t>販売するとともに、乙国にも輸出し</w:t>
      </w:r>
      <w:r>
        <w:rPr>
          <w:rFonts w:ascii="メイリオ" w:eastAsia="メイリオ" w:hAnsi="メイリオ" w:cs="メイリオ" w:hint="eastAsia"/>
          <w:kern w:val="0"/>
          <w:sz w:val="22"/>
        </w:rPr>
        <w:t>ている。Yは、また、甲国への輸出も計画し</w:t>
      </w:r>
      <w:r w:rsidRPr="00641473">
        <w:rPr>
          <w:rFonts w:ascii="メイリオ" w:eastAsia="メイリオ" w:hAnsi="メイリオ" w:cs="メイリオ" w:hint="eastAsia"/>
          <w:kern w:val="0"/>
          <w:sz w:val="22"/>
        </w:rPr>
        <w:t>ている。</w:t>
      </w:r>
    </w:p>
    <w:p w:rsidR="005C5A37" w:rsidRDefault="005C5A37" w:rsidP="005C5A37">
      <w:pPr>
        <w:spacing w:line="340" w:lineRule="exact"/>
        <w:ind w:firstLine="220"/>
        <w:rPr>
          <w:rFonts w:ascii="メイリオ" w:eastAsia="メイリオ" w:hAnsi="メイリオ" w:cs="メイリオ"/>
          <w:kern w:val="0"/>
          <w:sz w:val="22"/>
        </w:rPr>
      </w:pPr>
      <w:r w:rsidRPr="00641473">
        <w:rPr>
          <w:rFonts w:ascii="メイリオ" w:eastAsia="メイリオ" w:hAnsi="メイリオ" w:cs="メイリオ" w:hint="eastAsia"/>
          <w:kern w:val="0"/>
          <w:sz w:val="22"/>
        </w:rPr>
        <w:t>X</w:t>
      </w:r>
      <w:r>
        <w:rPr>
          <w:rFonts w:ascii="メイリオ" w:eastAsia="メイリオ" w:hAnsi="メイリオ" w:cs="メイリオ"/>
          <w:kern w:val="0"/>
          <w:sz w:val="22"/>
        </w:rPr>
        <w:t>1</w:t>
      </w:r>
      <w:r>
        <w:rPr>
          <w:rFonts w:ascii="メイリオ" w:eastAsia="メイリオ" w:hAnsi="メイリオ" w:cs="メイリオ" w:hint="eastAsia"/>
          <w:kern w:val="0"/>
          <w:sz w:val="22"/>
        </w:rPr>
        <w:t>は、</w:t>
      </w:r>
      <w:r w:rsidRPr="00641473">
        <w:rPr>
          <w:rFonts w:ascii="メイリオ" w:eastAsia="メイリオ" w:hAnsi="メイリオ" w:cs="メイリオ" w:hint="eastAsia"/>
          <w:kern w:val="0"/>
          <w:sz w:val="22"/>
        </w:rPr>
        <w:t>Y</w:t>
      </w:r>
      <w:r>
        <w:rPr>
          <w:rFonts w:ascii="メイリオ" w:eastAsia="メイリオ" w:hAnsi="メイリオ" w:cs="メイリオ" w:hint="eastAsia"/>
          <w:kern w:val="0"/>
          <w:sz w:val="22"/>
        </w:rPr>
        <w:t>を相手取って甲国</w:t>
      </w:r>
      <w:r w:rsidRPr="00641473">
        <w:rPr>
          <w:rFonts w:ascii="メイリオ" w:eastAsia="メイリオ" w:hAnsi="メイリオ" w:cs="メイリオ" w:hint="eastAsia"/>
          <w:kern w:val="0"/>
          <w:sz w:val="22"/>
        </w:rPr>
        <w:t>で</w:t>
      </w:r>
      <w:r>
        <w:rPr>
          <w:rFonts w:ascii="メイリオ" w:eastAsia="メイリオ" w:hAnsi="メイリオ" w:cs="メイリオ" w:hint="eastAsia"/>
          <w:kern w:val="0"/>
          <w:sz w:val="22"/>
        </w:rPr>
        <w:t>訴えを提起し、自らの営業秘密に属する本件</w:t>
      </w:r>
      <w:r w:rsidRPr="00641473">
        <w:rPr>
          <w:rFonts w:ascii="メイリオ" w:eastAsia="メイリオ" w:hAnsi="メイリオ" w:cs="メイリオ" w:hint="eastAsia"/>
          <w:kern w:val="0"/>
          <w:sz w:val="22"/>
        </w:rPr>
        <w:t>技術をY</w:t>
      </w:r>
      <w:r>
        <w:rPr>
          <w:rFonts w:ascii="メイリオ" w:eastAsia="メイリオ" w:hAnsi="メイリオ" w:cs="メイリオ" w:hint="eastAsia"/>
          <w:kern w:val="0"/>
          <w:sz w:val="22"/>
        </w:rPr>
        <w:t>が不正に使用して、日本でパネルを製造し、販売したため、日本</w:t>
      </w:r>
      <w:r w:rsidRPr="00641473">
        <w:rPr>
          <w:rFonts w:ascii="メイリオ" w:eastAsia="メイリオ" w:hAnsi="メイリオ" w:cs="メイリオ" w:hint="eastAsia"/>
          <w:kern w:val="0"/>
          <w:sz w:val="22"/>
        </w:rPr>
        <w:t>においてX</w:t>
      </w:r>
      <w:r>
        <w:rPr>
          <w:rFonts w:ascii="メイリオ" w:eastAsia="メイリオ" w:hAnsi="メイリオ" w:cs="メイリオ"/>
          <w:kern w:val="0"/>
          <w:sz w:val="22"/>
        </w:rPr>
        <w:t>1</w:t>
      </w:r>
      <w:r>
        <w:rPr>
          <w:rFonts w:ascii="メイリオ" w:eastAsia="メイリオ" w:hAnsi="メイリオ" w:cs="メイリオ" w:hint="eastAsia"/>
          <w:kern w:val="0"/>
          <w:sz w:val="22"/>
        </w:rPr>
        <w:t>のパネルの売上げが減少し</w:t>
      </w:r>
      <w:r w:rsidRPr="00641473">
        <w:rPr>
          <w:rFonts w:ascii="メイリオ" w:eastAsia="メイリオ" w:hAnsi="メイリオ" w:cs="メイリオ" w:hint="eastAsia"/>
          <w:kern w:val="0"/>
          <w:sz w:val="22"/>
        </w:rPr>
        <w:t>、</w:t>
      </w:r>
      <w:r w:rsidR="002C12BF">
        <w:rPr>
          <w:rFonts w:ascii="メイリオ" w:eastAsia="メイリオ" w:hAnsi="メイリオ" w:cs="メイリオ" w:hint="eastAsia"/>
          <w:kern w:val="0"/>
          <w:sz w:val="22"/>
        </w:rPr>
        <w:t>4</w:t>
      </w:r>
      <w:r w:rsidRPr="00641473">
        <w:rPr>
          <w:rFonts w:ascii="メイリオ" w:eastAsia="メイリオ" w:hAnsi="メイリオ" w:cs="メイリオ" w:hint="eastAsia"/>
          <w:kern w:val="0"/>
          <w:sz w:val="22"/>
        </w:rPr>
        <w:t>0億円の得べかりし利益を失ったとして、不法行為にもとづく損害賠償を請求</w:t>
      </w:r>
      <w:r>
        <w:rPr>
          <w:rFonts w:ascii="メイリオ" w:eastAsia="メイリオ" w:hAnsi="メイリオ" w:cs="メイリオ" w:hint="eastAsia"/>
          <w:kern w:val="0"/>
          <w:sz w:val="22"/>
        </w:rPr>
        <w:t>した。Yは甲国裁判所の管轄を争うとともに、日本で製造したパネル</w:t>
      </w:r>
      <w:r w:rsidRPr="00C5206A">
        <w:rPr>
          <w:rFonts w:ascii="メイリオ" w:eastAsia="メイリオ" w:hAnsi="メイリオ" w:cs="メイリオ" w:hint="eastAsia"/>
          <w:kern w:val="0"/>
          <w:sz w:val="22"/>
        </w:rPr>
        <w:t>は、</w:t>
      </w:r>
      <w:r>
        <w:rPr>
          <w:rFonts w:ascii="メイリオ" w:eastAsia="メイリオ" w:hAnsi="メイリオ" w:cs="メイリオ" w:hint="eastAsia"/>
          <w:kern w:val="0"/>
          <w:sz w:val="22"/>
        </w:rPr>
        <w:t>本件技術ではなく、自ら</w:t>
      </w:r>
      <w:r w:rsidRPr="00C5206A">
        <w:rPr>
          <w:rFonts w:ascii="メイリオ" w:eastAsia="メイリオ" w:hAnsi="メイリオ" w:cs="メイリオ" w:hint="eastAsia"/>
          <w:kern w:val="0"/>
          <w:sz w:val="22"/>
        </w:rPr>
        <w:t>開発した技術を使用し</w:t>
      </w:r>
      <w:r>
        <w:rPr>
          <w:rFonts w:ascii="メイリオ" w:eastAsia="メイリオ" w:hAnsi="メイリオ" w:cs="メイリオ" w:hint="eastAsia"/>
          <w:kern w:val="0"/>
          <w:sz w:val="22"/>
        </w:rPr>
        <w:t>た</w:t>
      </w:r>
      <w:r w:rsidRPr="00C5206A">
        <w:rPr>
          <w:rFonts w:ascii="メイリオ" w:eastAsia="メイリオ" w:hAnsi="メイリオ" w:cs="メイリオ" w:hint="eastAsia"/>
          <w:kern w:val="0"/>
          <w:sz w:val="22"/>
        </w:rPr>
        <w:t>ものである</w:t>
      </w:r>
      <w:r>
        <w:rPr>
          <w:rFonts w:ascii="メイリオ" w:eastAsia="メイリオ" w:hAnsi="メイリオ" w:cs="メイリオ" w:hint="eastAsia"/>
          <w:kern w:val="0"/>
          <w:sz w:val="22"/>
        </w:rPr>
        <w:t>旨を主張したが、X</w:t>
      </w:r>
      <w:r>
        <w:rPr>
          <w:rFonts w:ascii="メイリオ" w:eastAsia="メイリオ" w:hAnsi="メイリオ" w:cs="メイリオ"/>
          <w:kern w:val="0"/>
          <w:sz w:val="22"/>
        </w:rPr>
        <w:t>1</w:t>
      </w:r>
      <w:r>
        <w:rPr>
          <w:rFonts w:ascii="メイリオ" w:eastAsia="メイリオ" w:hAnsi="メイリオ" w:cs="メイリオ" w:hint="eastAsia"/>
          <w:kern w:val="0"/>
          <w:sz w:val="22"/>
        </w:rPr>
        <w:t>の請求を認容する甲国判決(「本件甲国判決」)が確定した</w:t>
      </w:r>
      <w:r w:rsidRPr="00641473">
        <w:rPr>
          <w:rFonts w:ascii="メイリオ" w:eastAsia="メイリオ" w:hAnsi="メイリオ" w:cs="メイリオ" w:hint="eastAsia"/>
          <w:kern w:val="0"/>
          <w:sz w:val="22"/>
        </w:rPr>
        <w:t>。</w:t>
      </w:r>
    </w:p>
    <w:p w:rsidR="005C5A37" w:rsidRDefault="005C5A37" w:rsidP="005C5A37">
      <w:pPr>
        <w:spacing w:line="340" w:lineRule="exact"/>
        <w:ind w:firstLine="220"/>
        <w:rPr>
          <w:rFonts w:ascii="メイリオ" w:eastAsia="メイリオ" w:hAnsi="メイリオ" w:cs="メイリオ"/>
          <w:kern w:val="0"/>
          <w:sz w:val="22"/>
        </w:rPr>
      </w:pPr>
      <w:r>
        <w:rPr>
          <w:rFonts w:ascii="メイリオ" w:eastAsia="メイリオ" w:hAnsi="メイリオ" w:cs="メイリオ" w:hint="eastAsia"/>
          <w:kern w:val="0"/>
          <w:sz w:val="22"/>
        </w:rPr>
        <w:t>他方、X2は、</w:t>
      </w:r>
      <w:r w:rsidRPr="00641473">
        <w:rPr>
          <w:rFonts w:ascii="メイリオ" w:eastAsia="メイリオ" w:hAnsi="メイリオ" w:cs="メイリオ" w:hint="eastAsia"/>
          <w:kern w:val="0"/>
          <w:sz w:val="22"/>
        </w:rPr>
        <w:t>Y</w:t>
      </w:r>
      <w:r>
        <w:rPr>
          <w:rFonts w:ascii="メイリオ" w:eastAsia="メイリオ" w:hAnsi="メイリオ" w:cs="メイリオ" w:hint="eastAsia"/>
          <w:kern w:val="0"/>
          <w:sz w:val="22"/>
        </w:rPr>
        <w:t>を相手取って乙国</w:t>
      </w:r>
      <w:r w:rsidRPr="00641473">
        <w:rPr>
          <w:rFonts w:ascii="メイリオ" w:eastAsia="メイリオ" w:hAnsi="メイリオ" w:cs="メイリオ" w:hint="eastAsia"/>
          <w:kern w:val="0"/>
          <w:sz w:val="22"/>
        </w:rPr>
        <w:t>で</w:t>
      </w:r>
      <w:r>
        <w:rPr>
          <w:rFonts w:ascii="メイリオ" w:eastAsia="メイリオ" w:hAnsi="メイリオ" w:cs="メイリオ" w:hint="eastAsia"/>
          <w:kern w:val="0"/>
          <w:sz w:val="22"/>
        </w:rPr>
        <w:t>訴えを提起し</w:t>
      </w:r>
      <w:r w:rsidRPr="00641473">
        <w:rPr>
          <w:rFonts w:ascii="メイリオ" w:eastAsia="メイリオ" w:hAnsi="メイリオ" w:cs="メイリオ" w:hint="eastAsia"/>
          <w:kern w:val="0"/>
          <w:sz w:val="22"/>
        </w:rPr>
        <w:t>、</w:t>
      </w:r>
      <w:r>
        <w:rPr>
          <w:rFonts w:ascii="メイリオ" w:eastAsia="メイリオ" w:hAnsi="メイリオ" w:cs="メイリオ" w:hint="eastAsia"/>
          <w:kern w:val="0"/>
          <w:sz w:val="22"/>
        </w:rPr>
        <w:t>Y</w:t>
      </w:r>
      <w:r w:rsidR="00992C12">
        <w:rPr>
          <w:rFonts w:ascii="メイリオ" w:eastAsia="メイリオ" w:hAnsi="メイリオ" w:cs="メイリオ" w:hint="eastAsia"/>
          <w:kern w:val="0"/>
          <w:sz w:val="22"/>
        </w:rPr>
        <w:t>が本件秘密保持契約に反し、</w:t>
      </w:r>
      <w:r>
        <w:rPr>
          <w:rFonts w:ascii="メイリオ" w:eastAsia="メイリオ" w:hAnsi="メイリオ" w:cs="メイリオ" w:hint="eastAsia"/>
          <w:kern w:val="0"/>
          <w:sz w:val="22"/>
        </w:rPr>
        <w:t>本件技術を</w:t>
      </w:r>
      <w:r w:rsidRPr="00641473">
        <w:rPr>
          <w:rFonts w:ascii="メイリオ" w:eastAsia="メイリオ" w:hAnsi="メイリオ" w:cs="メイリオ" w:hint="eastAsia"/>
          <w:kern w:val="0"/>
          <w:sz w:val="22"/>
        </w:rPr>
        <w:t>使用し</w:t>
      </w:r>
      <w:r>
        <w:rPr>
          <w:rFonts w:ascii="メイリオ" w:eastAsia="メイリオ" w:hAnsi="メイリオ" w:cs="メイリオ" w:hint="eastAsia"/>
          <w:kern w:val="0"/>
          <w:sz w:val="22"/>
        </w:rPr>
        <w:t>て日本で製造した太陽光パネルを乙国に輸出したため</w:t>
      </w:r>
      <w:r w:rsidRPr="00641473">
        <w:rPr>
          <w:rFonts w:ascii="メイリオ" w:eastAsia="メイリオ" w:hAnsi="メイリオ" w:cs="メイリオ" w:hint="eastAsia"/>
          <w:kern w:val="0"/>
          <w:sz w:val="22"/>
        </w:rPr>
        <w:t>、</w:t>
      </w:r>
      <w:r>
        <w:rPr>
          <w:rFonts w:ascii="メイリオ" w:eastAsia="メイリオ" w:hAnsi="メイリオ" w:cs="メイリオ" w:hint="eastAsia"/>
          <w:kern w:val="0"/>
          <w:sz w:val="22"/>
        </w:rPr>
        <w:t>同</w:t>
      </w:r>
      <w:r w:rsidRPr="00641473">
        <w:rPr>
          <w:rFonts w:ascii="メイリオ" w:eastAsia="メイリオ" w:hAnsi="メイリオ" w:cs="メイリオ" w:hint="eastAsia"/>
          <w:kern w:val="0"/>
          <w:sz w:val="22"/>
        </w:rPr>
        <w:t>国においてX</w:t>
      </w:r>
      <w:r>
        <w:rPr>
          <w:rFonts w:ascii="メイリオ" w:eastAsia="メイリオ" w:hAnsi="メイリオ" w:cs="メイリオ"/>
          <w:kern w:val="0"/>
          <w:sz w:val="22"/>
        </w:rPr>
        <w:t>2</w:t>
      </w:r>
      <w:r>
        <w:rPr>
          <w:rFonts w:ascii="メイリオ" w:eastAsia="メイリオ" w:hAnsi="メイリオ" w:cs="メイリオ" w:hint="eastAsia"/>
          <w:kern w:val="0"/>
          <w:sz w:val="22"/>
        </w:rPr>
        <w:t>のパネルの売上げが減少し</w:t>
      </w:r>
      <w:r w:rsidRPr="00641473">
        <w:rPr>
          <w:rFonts w:ascii="メイリオ" w:eastAsia="メイリオ" w:hAnsi="メイリオ" w:cs="メイリオ" w:hint="eastAsia"/>
          <w:kern w:val="0"/>
          <w:sz w:val="22"/>
        </w:rPr>
        <w:t>、</w:t>
      </w:r>
      <w:r w:rsidR="002C12BF">
        <w:rPr>
          <w:rFonts w:ascii="メイリオ" w:eastAsia="メイリオ" w:hAnsi="メイリオ" w:cs="メイリオ" w:hint="eastAsia"/>
          <w:kern w:val="0"/>
          <w:sz w:val="22"/>
        </w:rPr>
        <w:t>3</w:t>
      </w:r>
      <w:r w:rsidRPr="00641473">
        <w:rPr>
          <w:rFonts w:ascii="メイリオ" w:eastAsia="メイリオ" w:hAnsi="メイリオ" w:cs="メイリオ" w:hint="eastAsia"/>
          <w:kern w:val="0"/>
          <w:sz w:val="22"/>
        </w:rPr>
        <w:t>0億円の得べかりし利益を失ったとして、</w:t>
      </w:r>
      <w:r>
        <w:rPr>
          <w:rFonts w:ascii="メイリオ" w:eastAsia="メイリオ" w:hAnsi="メイリオ" w:cs="メイリオ" w:hint="eastAsia"/>
          <w:kern w:val="0"/>
          <w:sz w:val="22"/>
        </w:rPr>
        <w:t>債務不履行</w:t>
      </w:r>
      <w:r w:rsidRPr="00641473">
        <w:rPr>
          <w:rFonts w:ascii="メイリオ" w:eastAsia="メイリオ" w:hAnsi="メイリオ" w:cs="メイリオ" w:hint="eastAsia"/>
          <w:kern w:val="0"/>
          <w:sz w:val="22"/>
        </w:rPr>
        <w:t>にもとづく損害賠償を請求し</w:t>
      </w:r>
      <w:r>
        <w:rPr>
          <w:rFonts w:ascii="メイリオ" w:eastAsia="メイリオ" w:hAnsi="メイリオ" w:cs="メイリオ" w:hint="eastAsia"/>
          <w:kern w:val="0"/>
          <w:sz w:val="22"/>
        </w:rPr>
        <w:t>た。Yは応訴せず、X</w:t>
      </w:r>
      <w:r>
        <w:rPr>
          <w:rFonts w:ascii="メイリオ" w:eastAsia="メイリオ" w:hAnsi="メイリオ" w:cs="メイリオ"/>
          <w:kern w:val="0"/>
          <w:sz w:val="22"/>
        </w:rPr>
        <w:t>2</w:t>
      </w:r>
      <w:r>
        <w:rPr>
          <w:rFonts w:ascii="メイリオ" w:eastAsia="メイリオ" w:hAnsi="メイリオ" w:cs="メイリオ" w:hint="eastAsia"/>
          <w:kern w:val="0"/>
          <w:sz w:val="22"/>
        </w:rPr>
        <w:t>の請求を認容する乙国判決(「本件乙国判決」)が確定した</w:t>
      </w:r>
      <w:r w:rsidRPr="00641473">
        <w:rPr>
          <w:rFonts w:ascii="メイリオ" w:eastAsia="メイリオ" w:hAnsi="メイリオ" w:cs="メイリオ" w:hint="eastAsia"/>
          <w:kern w:val="0"/>
          <w:sz w:val="22"/>
        </w:rPr>
        <w:t>。</w:t>
      </w:r>
    </w:p>
    <w:p w:rsidR="005C5A37" w:rsidRPr="00641473" w:rsidRDefault="005C5A37" w:rsidP="005C5A37">
      <w:pPr>
        <w:spacing w:line="340" w:lineRule="exact"/>
        <w:ind w:firstLine="220"/>
        <w:rPr>
          <w:rFonts w:ascii="メイリオ" w:eastAsia="メイリオ" w:hAnsi="メイリオ" w:cs="メイリオ"/>
          <w:kern w:val="0"/>
          <w:sz w:val="22"/>
        </w:rPr>
      </w:pPr>
      <w:r>
        <w:rPr>
          <w:rFonts w:ascii="メイリオ" w:eastAsia="メイリオ" w:hAnsi="メイリオ" w:cs="メイリオ" w:hint="eastAsia"/>
          <w:kern w:val="0"/>
          <w:sz w:val="22"/>
        </w:rPr>
        <w:t>X1およびX2は、それぞれ本件甲国判決および本件乙国判決につき、日本で執行判決請求訴訟を提起した。上記事実関係の下で、以下の</w:t>
      </w:r>
      <w:r w:rsidRPr="00641473">
        <w:rPr>
          <w:rFonts w:ascii="メイリオ" w:eastAsia="メイリオ" w:hAnsi="メイリオ" w:cs="メイリオ" w:hint="eastAsia"/>
          <w:kern w:val="0"/>
          <w:sz w:val="22"/>
        </w:rPr>
        <w:t>各問</w:t>
      </w:r>
      <w:r>
        <w:rPr>
          <w:rFonts w:ascii="メイリオ" w:eastAsia="メイリオ" w:hAnsi="メイリオ" w:cs="メイリオ" w:hint="eastAsia"/>
          <w:kern w:val="0"/>
          <w:sz w:val="22"/>
        </w:rPr>
        <w:t>い</w:t>
      </w:r>
      <w:r w:rsidRPr="00641473">
        <w:rPr>
          <w:rFonts w:ascii="メイリオ" w:eastAsia="メイリオ" w:hAnsi="メイリオ" w:cs="メイリオ" w:hint="eastAsia"/>
          <w:kern w:val="0"/>
          <w:sz w:val="22"/>
        </w:rPr>
        <w:t>に答えよ。</w:t>
      </w:r>
    </w:p>
    <w:p w:rsidR="005C5A37" w:rsidRPr="00641473" w:rsidRDefault="005C5A37" w:rsidP="005C5A37">
      <w:pPr>
        <w:spacing w:line="340" w:lineRule="exact"/>
        <w:rPr>
          <w:rFonts w:ascii="メイリオ" w:eastAsia="メイリオ" w:hAnsi="メイリオ" w:cs="メイリオ"/>
          <w:kern w:val="0"/>
          <w:sz w:val="22"/>
        </w:rPr>
      </w:pPr>
    </w:p>
    <w:p w:rsidR="005C5A37" w:rsidRDefault="005C5A37" w:rsidP="005C5A37">
      <w:pPr>
        <w:spacing w:line="340" w:lineRule="exact"/>
        <w:rPr>
          <w:rFonts w:ascii="メイリオ" w:eastAsia="メイリオ" w:hAnsi="メイリオ" w:cs="メイリオ"/>
          <w:kern w:val="0"/>
          <w:sz w:val="22"/>
        </w:rPr>
      </w:pPr>
      <w:r w:rsidRPr="00641473">
        <w:rPr>
          <w:rFonts w:ascii="メイリオ" w:eastAsia="メイリオ" w:hAnsi="メイリオ" w:cs="メイリオ" w:hint="eastAsia"/>
          <w:kern w:val="0"/>
          <w:sz w:val="22"/>
        </w:rPr>
        <w:t>(1)</w:t>
      </w:r>
      <w:r>
        <w:rPr>
          <w:rFonts w:ascii="メイリオ" w:eastAsia="メイリオ" w:hAnsi="メイリオ" w:cs="メイリオ" w:hint="eastAsia"/>
          <w:kern w:val="0"/>
          <w:sz w:val="22"/>
        </w:rPr>
        <w:t xml:space="preserve">　</w:t>
      </w:r>
      <w:r w:rsidRPr="00641473">
        <w:rPr>
          <w:rFonts w:ascii="メイリオ" w:eastAsia="メイリオ" w:hAnsi="メイリオ" w:cs="メイリオ" w:hint="eastAsia"/>
          <w:kern w:val="0"/>
          <w:sz w:val="22"/>
        </w:rPr>
        <w:t>本件</w:t>
      </w:r>
      <w:r>
        <w:rPr>
          <w:rFonts w:ascii="メイリオ" w:eastAsia="メイリオ" w:hAnsi="メイリオ" w:cs="メイリオ" w:hint="eastAsia"/>
          <w:kern w:val="0"/>
          <w:sz w:val="22"/>
        </w:rPr>
        <w:t>甲国判決</w:t>
      </w:r>
      <w:r w:rsidRPr="00641473">
        <w:rPr>
          <w:rFonts w:ascii="メイリオ" w:eastAsia="メイリオ" w:hAnsi="メイリオ" w:cs="メイリオ" w:hint="eastAsia"/>
          <w:kern w:val="0"/>
          <w:sz w:val="22"/>
        </w:rPr>
        <w:t>について、民事訴訟法</w:t>
      </w:r>
      <w:r>
        <w:rPr>
          <w:rFonts w:ascii="メイリオ" w:eastAsia="メイリオ" w:hAnsi="メイリオ" w:cs="メイリオ" w:hint="eastAsia"/>
          <w:kern w:val="0"/>
          <w:sz w:val="22"/>
        </w:rPr>
        <w:t>118</w:t>
      </w:r>
      <w:r w:rsidRPr="00641473">
        <w:rPr>
          <w:rFonts w:ascii="メイリオ" w:eastAsia="メイリオ" w:hAnsi="メイリオ" w:cs="メイリオ" w:hint="eastAsia"/>
          <w:kern w:val="0"/>
          <w:sz w:val="22"/>
        </w:rPr>
        <w:t>条</w:t>
      </w:r>
      <w:r>
        <w:rPr>
          <w:rFonts w:ascii="メイリオ" w:eastAsia="メイリオ" w:hAnsi="メイリオ" w:cs="メイリオ" w:hint="eastAsia"/>
          <w:kern w:val="0"/>
          <w:sz w:val="22"/>
        </w:rPr>
        <w:t>1</w:t>
      </w:r>
      <w:r w:rsidRPr="00641473">
        <w:rPr>
          <w:rFonts w:ascii="メイリオ" w:eastAsia="メイリオ" w:hAnsi="メイリオ" w:cs="メイリオ" w:hint="eastAsia"/>
          <w:kern w:val="0"/>
          <w:sz w:val="22"/>
        </w:rPr>
        <w:t>号</w:t>
      </w:r>
      <w:r>
        <w:rPr>
          <w:rFonts w:ascii="メイリオ" w:eastAsia="メイリオ" w:hAnsi="メイリオ" w:cs="メイリオ" w:hint="eastAsia"/>
          <w:kern w:val="0"/>
          <w:sz w:val="22"/>
        </w:rPr>
        <w:t>の要件は満たされるか。</w:t>
      </w:r>
      <w:r w:rsidRPr="000C7A6A">
        <w:rPr>
          <w:rFonts w:ascii="メイリオ" w:eastAsia="メイリオ" w:hAnsi="メイリオ" w:cs="メイリオ"/>
          <w:sz w:val="22"/>
        </w:rPr>
        <w:t>(期末試験総点80点中</w:t>
      </w:r>
      <w:r>
        <w:rPr>
          <w:rFonts w:ascii="メイリオ" w:eastAsia="メイリオ" w:hAnsi="メイリオ" w:cs="メイリオ" w:hint="eastAsia"/>
          <w:sz w:val="22"/>
        </w:rPr>
        <w:t>1</w:t>
      </w:r>
      <w:r>
        <w:rPr>
          <w:rFonts w:ascii="メイリオ" w:eastAsia="メイリオ" w:hAnsi="メイリオ" w:cs="メイリオ"/>
          <w:sz w:val="22"/>
        </w:rPr>
        <w:t>0</w:t>
      </w:r>
      <w:r w:rsidRPr="000C7A6A">
        <w:rPr>
          <w:rFonts w:ascii="メイリオ" w:eastAsia="メイリオ" w:hAnsi="メイリオ" w:cs="メイリオ"/>
          <w:sz w:val="22"/>
        </w:rPr>
        <w:t>点)</w:t>
      </w:r>
    </w:p>
    <w:p w:rsidR="005C5A37" w:rsidRDefault="005C5A37" w:rsidP="005C5A37">
      <w:pPr>
        <w:spacing w:line="340" w:lineRule="exact"/>
        <w:rPr>
          <w:rFonts w:ascii="メイリオ" w:eastAsia="メイリオ" w:hAnsi="メイリオ" w:cs="メイリオ"/>
          <w:kern w:val="0"/>
          <w:sz w:val="22"/>
        </w:rPr>
      </w:pPr>
    </w:p>
    <w:p w:rsidR="005C5A37" w:rsidRDefault="005C5A37" w:rsidP="005C5A37">
      <w:pPr>
        <w:spacing w:line="340" w:lineRule="exact"/>
        <w:rPr>
          <w:rFonts w:ascii="メイリオ" w:eastAsia="メイリオ" w:hAnsi="メイリオ" w:cs="メイリオ"/>
          <w:kern w:val="0"/>
          <w:sz w:val="22"/>
        </w:rPr>
      </w:pPr>
    </w:p>
    <w:p w:rsidR="005C5A37" w:rsidRDefault="005C5A37" w:rsidP="005C5A37">
      <w:pPr>
        <w:spacing w:line="340" w:lineRule="exact"/>
        <w:rPr>
          <w:rFonts w:ascii="メイリオ" w:eastAsia="メイリオ" w:hAnsi="メイリオ" w:cs="メイリオ"/>
          <w:kern w:val="0"/>
          <w:sz w:val="22"/>
        </w:rPr>
      </w:pPr>
    </w:p>
    <w:p w:rsidR="005C5A37" w:rsidRDefault="005C5A37" w:rsidP="005C5A37">
      <w:pPr>
        <w:spacing w:line="340" w:lineRule="exact"/>
        <w:rPr>
          <w:rFonts w:ascii="メイリオ" w:eastAsia="メイリオ" w:hAnsi="メイリオ" w:cs="メイリオ"/>
          <w:kern w:val="0"/>
          <w:sz w:val="22"/>
        </w:rPr>
      </w:pPr>
      <w:r>
        <w:rPr>
          <w:rFonts w:ascii="メイリオ" w:eastAsia="メイリオ" w:hAnsi="メイリオ" w:cs="メイリオ" w:hint="eastAsia"/>
          <w:kern w:val="0"/>
          <w:sz w:val="22"/>
        </w:rPr>
        <w:t>(2) 甲国訴訟において、</w:t>
      </w:r>
      <w:r w:rsidRPr="00641473">
        <w:rPr>
          <w:rFonts w:ascii="メイリオ" w:eastAsia="メイリオ" w:hAnsi="メイリオ" w:cs="メイリオ" w:hint="eastAsia"/>
          <w:kern w:val="0"/>
          <w:sz w:val="22"/>
        </w:rPr>
        <w:t>X</w:t>
      </w:r>
      <w:r>
        <w:rPr>
          <w:rFonts w:ascii="メイリオ" w:eastAsia="メイリオ" w:hAnsi="メイリオ" w:cs="メイリオ"/>
          <w:kern w:val="0"/>
          <w:sz w:val="22"/>
        </w:rPr>
        <w:t>1</w:t>
      </w:r>
      <w:r>
        <w:rPr>
          <w:rFonts w:ascii="メイリオ" w:eastAsia="メイリオ" w:hAnsi="メイリオ" w:cs="メイリオ" w:hint="eastAsia"/>
          <w:kern w:val="0"/>
          <w:sz w:val="22"/>
        </w:rPr>
        <w:t>が、</w:t>
      </w:r>
      <w:r w:rsidR="00A13F08">
        <w:rPr>
          <w:rFonts w:ascii="メイリオ" w:eastAsia="メイリオ" w:hAnsi="メイリオ" w:cs="メイリオ" w:hint="eastAsia"/>
          <w:kern w:val="0"/>
          <w:sz w:val="22"/>
        </w:rPr>
        <w:t>損害賠償請求に併合して、</w:t>
      </w:r>
      <w:r>
        <w:rPr>
          <w:rFonts w:ascii="メイリオ" w:eastAsia="メイリオ" w:hAnsi="メイリオ" w:cs="メイリオ" w:hint="eastAsia"/>
          <w:kern w:val="0"/>
          <w:sz w:val="22"/>
        </w:rPr>
        <w:t>本件技術を使用</w:t>
      </w:r>
      <w:r w:rsidR="00780EBC">
        <w:rPr>
          <w:rFonts w:ascii="メイリオ" w:eastAsia="メイリオ" w:hAnsi="メイリオ" w:cs="メイリオ" w:hint="eastAsia"/>
          <w:kern w:val="0"/>
          <w:sz w:val="22"/>
        </w:rPr>
        <w:t>した日本におけるパネルの製造と甲国への輸出の差止めを請求し</w:t>
      </w:r>
      <w:r>
        <w:rPr>
          <w:rFonts w:ascii="メイリオ" w:eastAsia="メイリオ" w:hAnsi="メイリオ" w:cs="メイリオ" w:hint="eastAsia"/>
          <w:kern w:val="0"/>
          <w:sz w:val="22"/>
        </w:rPr>
        <w:t>、</w:t>
      </w:r>
      <w:r w:rsidR="00E40FF0">
        <w:rPr>
          <w:rFonts w:ascii="メイリオ" w:eastAsia="メイリオ" w:hAnsi="メイリオ" w:cs="メイリオ" w:hint="eastAsia"/>
          <w:kern w:val="0"/>
          <w:sz w:val="22"/>
        </w:rPr>
        <w:t>すべての</w:t>
      </w:r>
      <w:r>
        <w:rPr>
          <w:rFonts w:ascii="メイリオ" w:eastAsia="メイリオ" w:hAnsi="メイリオ" w:cs="メイリオ" w:hint="eastAsia"/>
          <w:kern w:val="0"/>
          <w:sz w:val="22"/>
        </w:rPr>
        <w:t>請求を認容する判決が確定したとする。同判決</w:t>
      </w:r>
      <w:r w:rsidRPr="00641473">
        <w:rPr>
          <w:rFonts w:ascii="メイリオ" w:eastAsia="メイリオ" w:hAnsi="メイリオ" w:cs="メイリオ" w:hint="eastAsia"/>
          <w:kern w:val="0"/>
          <w:sz w:val="22"/>
        </w:rPr>
        <w:t>について、民事訴訟法</w:t>
      </w:r>
      <w:r>
        <w:rPr>
          <w:rFonts w:ascii="メイリオ" w:eastAsia="メイリオ" w:hAnsi="メイリオ" w:cs="メイリオ" w:hint="eastAsia"/>
          <w:kern w:val="0"/>
          <w:sz w:val="22"/>
        </w:rPr>
        <w:t>118</w:t>
      </w:r>
      <w:r w:rsidRPr="00641473">
        <w:rPr>
          <w:rFonts w:ascii="メイリオ" w:eastAsia="メイリオ" w:hAnsi="メイリオ" w:cs="メイリオ" w:hint="eastAsia"/>
          <w:kern w:val="0"/>
          <w:sz w:val="22"/>
        </w:rPr>
        <w:t>条</w:t>
      </w:r>
      <w:r>
        <w:rPr>
          <w:rFonts w:ascii="メイリオ" w:eastAsia="メイリオ" w:hAnsi="メイリオ" w:cs="メイリオ" w:hint="eastAsia"/>
          <w:kern w:val="0"/>
          <w:sz w:val="22"/>
        </w:rPr>
        <w:t>1</w:t>
      </w:r>
      <w:r w:rsidRPr="00641473">
        <w:rPr>
          <w:rFonts w:ascii="メイリオ" w:eastAsia="メイリオ" w:hAnsi="メイリオ" w:cs="メイリオ" w:hint="eastAsia"/>
          <w:kern w:val="0"/>
          <w:sz w:val="22"/>
        </w:rPr>
        <w:t>号</w:t>
      </w:r>
      <w:r>
        <w:rPr>
          <w:rFonts w:ascii="メイリオ" w:eastAsia="メイリオ" w:hAnsi="メイリオ" w:cs="メイリオ" w:hint="eastAsia"/>
          <w:kern w:val="0"/>
          <w:sz w:val="22"/>
        </w:rPr>
        <w:t>の要件は満たされるか。</w:t>
      </w:r>
      <w:r w:rsidRPr="000C7A6A">
        <w:rPr>
          <w:rFonts w:ascii="メイリオ" w:eastAsia="メイリオ" w:hAnsi="メイリオ" w:cs="メイリオ"/>
          <w:sz w:val="22"/>
        </w:rPr>
        <w:t>(期末試験総点80点中</w:t>
      </w:r>
      <w:r>
        <w:rPr>
          <w:rFonts w:ascii="メイリオ" w:eastAsia="メイリオ" w:hAnsi="メイリオ" w:cs="メイリオ" w:hint="eastAsia"/>
          <w:sz w:val="22"/>
        </w:rPr>
        <w:t>3</w:t>
      </w:r>
      <w:r>
        <w:rPr>
          <w:rFonts w:ascii="メイリオ" w:eastAsia="メイリオ" w:hAnsi="メイリオ" w:cs="メイリオ"/>
          <w:sz w:val="22"/>
        </w:rPr>
        <w:t>0</w:t>
      </w:r>
      <w:r w:rsidRPr="000C7A6A">
        <w:rPr>
          <w:rFonts w:ascii="メイリオ" w:eastAsia="メイリオ" w:hAnsi="メイリオ" w:cs="メイリオ"/>
          <w:sz w:val="22"/>
        </w:rPr>
        <w:t>点)</w:t>
      </w:r>
    </w:p>
    <w:p w:rsidR="005C5A37" w:rsidRPr="00641473" w:rsidRDefault="005C5A37" w:rsidP="005C5A37">
      <w:pPr>
        <w:spacing w:line="340" w:lineRule="exact"/>
        <w:rPr>
          <w:rFonts w:ascii="メイリオ" w:eastAsia="メイリオ" w:hAnsi="メイリオ" w:cs="メイリオ"/>
          <w:kern w:val="0"/>
          <w:sz w:val="22"/>
        </w:rPr>
      </w:pPr>
    </w:p>
    <w:p w:rsidR="005C5A37" w:rsidRDefault="005C5A37" w:rsidP="005C5A37">
      <w:pPr>
        <w:spacing w:line="340" w:lineRule="exact"/>
        <w:rPr>
          <w:rFonts w:ascii="メイリオ" w:eastAsia="メイリオ" w:hAnsi="メイリオ" w:cs="メイリオ"/>
          <w:kern w:val="0"/>
          <w:sz w:val="22"/>
        </w:rPr>
      </w:pPr>
    </w:p>
    <w:p w:rsidR="005C5A37" w:rsidRDefault="005C5A37" w:rsidP="005C5A37">
      <w:pPr>
        <w:spacing w:line="340" w:lineRule="exact"/>
        <w:rPr>
          <w:rFonts w:ascii="メイリオ" w:eastAsia="メイリオ" w:hAnsi="メイリオ" w:cs="メイリオ"/>
          <w:kern w:val="0"/>
          <w:sz w:val="22"/>
        </w:rPr>
      </w:pPr>
    </w:p>
    <w:p w:rsidR="005C5A37" w:rsidRPr="00641473" w:rsidRDefault="005C5A37" w:rsidP="00031F9E">
      <w:pPr>
        <w:spacing w:line="340" w:lineRule="exact"/>
        <w:jc w:val="left"/>
        <w:rPr>
          <w:rFonts w:ascii="メイリオ" w:eastAsia="メイリオ" w:hAnsi="メイリオ" w:cs="メイリオ"/>
          <w:kern w:val="0"/>
          <w:sz w:val="22"/>
        </w:rPr>
      </w:pPr>
      <w:r>
        <w:rPr>
          <w:rFonts w:ascii="メイリオ" w:eastAsia="メイリオ" w:hAnsi="メイリオ" w:cs="メイリオ" w:hint="eastAsia"/>
          <w:kern w:val="0"/>
          <w:sz w:val="22"/>
        </w:rPr>
        <w:t>(</w:t>
      </w:r>
      <w:r>
        <w:rPr>
          <w:rFonts w:ascii="メイリオ" w:eastAsia="メイリオ" w:hAnsi="メイリオ" w:cs="メイリオ"/>
          <w:kern w:val="0"/>
          <w:sz w:val="22"/>
        </w:rPr>
        <w:t>3</w:t>
      </w:r>
      <w:r w:rsidRPr="00641473">
        <w:rPr>
          <w:rFonts w:ascii="メイリオ" w:eastAsia="メイリオ" w:hAnsi="メイリオ" w:cs="メイリオ" w:hint="eastAsia"/>
          <w:kern w:val="0"/>
          <w:sz w:val="22"/>
        </w:rPr>
        <w:t>) 本件</w:t>
      </w:r>
      <w:r>
        <w:rPr>
          <w:rFonts w:ascii="メイリオ" w:eastAsia="メイリオ" w:hAnsi="メイリオ" w:cs="メイリオ" w:hint="eastAsia"/>
          <w:kern w:val="0"/>
          <w:sz w:val="22"/>
        </w:rPr>
        <w:t>乙国判決</w:t>
      </w:r>
      <w:r w:rsidRPr="00641473">
        <w:rPr>
          <w:rFonts w:ascii="メイリオ" w:eastAsia="メイリオ" w:hAnsi="メイリオ" w:cs="メイリオ" w:hint="eastAsia"/>
          <w:kern w:val="0"/>
          <w:sz w:val="22"/>
        </w:rPr>
        <w:t>について、民事訴訟法</w:t>
      </w:r>
      <w:r>
        <w:rPr>
          <w:rFonts w:ascii="メイリオ" w:eastAsia="メイリオ" w:hAnsi="メイリオ" w:cs="メイリオ" w:hint="eastAsia"/>
          <w:kern w:val="0"/>
          <w:sz w:val="22"/>
        </w:rPr>
        <w:t>118</w:t>
      </w:r>
      <w:r w:rsidRPr="00641473">
        <w:rPr>
          <w:rFonts w:ascii="メイリオ" w:eastAsia="メイリオ" w:hAnsi="メイリオ" w:cs="メイリオ" w:hint="eastAsia"/>
          <w:kern w:val="0"/>
          <w:sz w:val="22"/>
        </w:rPr>
        <w:t>条</w:t>
      </w:r>
      <w:r>
        <w:rPr>
          <w:rFonts w:ascii="メイリオ" w:eastAsia="メイリオ" w:hAnsi="メイリオ" w:cs="メイリオ" w:hint="eastAsia"/>
          <w:kern w:val="0"/>
          <w:sz w:val="22"/>
        </w:rPr>
        <w:t>1</w:t>
      </w:r>
      <w:r w:rsidRPr="00641473">
        <w:rPr>
          <w:rFonts w:ascii="メイリオ" w:eastAsia="メイリオ" w:hAnsi="メイリオ" w:cs="メイリオ" w:hint="eastAsia"/>
          <w:kern w:val="0"/>
          <w:sz w:val="22"/>
        </w:rPr>
        <w:t>号</w:t>
      </w:r>
      <w:r>
        <w:rPr>
          <w:rFonts w:ascii="メイリオ" w:eastAsia="メイリオ" w:hAnsi="メイリオ" w:cs="メイリオ" w:hint="eastAsia"/>
          <w:kern w:val="0"/>
          <w:sz w:val="22"/>
        </w:rPr>
        <w:t>の要件は満たされるか</w:t>
      </w:r>
      <w:r w:rsidRPr="00641473">
        <w:rPr>
          <w:rFonts w:ascii="メイリオ" w:eastAsia="メイリオ" w:hAnsi="メイリオ" w:cs="メイリオ" w:hint="eastAsia"/>
          <w:kern w:val="0"/>
          <w:sz w:val="22"/>
        </w:rPr>
        <w:t>。</w:t>
      </w:r>
      <w:r w:rsidRPr="000C7A6A">
        <w:rPr>
          <w:rFonts w:ascii="メイリオ" w:eastAsia="メイリオ" w:hAnsi="メイリオ" w:cs="メイリオ"/>
          <w:sz w:val="22"/>
        </w:rPr>
        <w:t>(期末試験総点80点中</w:t>
      </w:r>
      <w:r>
        <w:rPr>
          <w:rFonts w:ascii="メイリオ" w:eastAsia="メイリオ" w:hAnsi="メイリオ" w:cs="メイリオ" w:hint="eastAsia"/>
          <w:sz w:val="22"/>
        </w:rPr>
        <w:t>15</w:t>
      </w:r>
      <w:r w:rsidRPr="000C7A6A">
        <w:rPr>
          <w:rFonts w:ascii="メイリオ" w:eastAsia="メイリオ" w:hAnsi="メイリオ" w:cs="メイリオ"/>
          <w:sz w:val="22"/>
        </w:rPr>
        <w:t>点)</w:t>
      </w:r>
    </w:p>
    <w:p w:rsidR="005C5A37" w:rsidRPr="00641473" w:rsidRDefault="005C5A37" w:rsidP="005C5A37">
      <w:pPr>
        <w:spacing w:line="340" w:lineRule="exact"/>
        <w:rPr>
          <w:rFonts w:ascii="メイリオ" w:eastAsia="メイリオ" w:hAnsi="メイリオ" w:cs="メイリオ"/>
          <w:kern w:val="0"/>
          <w:sz w:val="22"/>
        </w:rPr>
      </w:pPr>
    </w:p>
    <w:p w:rsidR="005C5A37" w:rsidRDefault="005C5A37" w:rsidP="005C5A37">
      <w:pPr>
        <w:spacing w:line="340" w:lineRule="exact"/>
        <w:rPr>
          <w:rFonts w:ascii="メイリオ" w:eastAsia="メイリオ" w:hAnsi="メイリオ" w:cs="メイリオ"/>
          <w:kern w:val="0"/>
          <w:sz w:val="22"/>
        </w:rPr>
      </w:pPr>
    </w:p>
    <w:p w:rsidR="005C5A37" w:rsidRPr="00641473" w:rsidRDefault="005C5A37" w:rsidP="005C5A37">
      <w:pPr>
        <w:spacing w:line="340" w:lineRule="exact"/>
        <w:rPr>
          <w:rFonts w:ascii="メイリオ" w:eastAsia="メイリオ" w:hAnsi="メイリオ" w:cs="メイリオ"/>
          <w:kern w:val="0"/>
          <w:sz w:val="22"/>
        </w:rPr>
      </w:pPr>
      <w:r>
        <w:rPr>
          <w:rFonts w:ascii="メイリオ" w:eastAsia="メイリオ" w:hAnsi="メイリオ" w:cs="メイリオ" w:hint="eastAsia"/>
          <w:kern w:val="0"/>
          <w:sz w:val="22"/>
        </w:rPr>
        <w:lastRenderedPageBreak/>
        <w:t>(4</w:t>
      </w:r>
      <w:r w:rsidRPr="00641473">
        <w:rPr>
          <w:rFonts w:ascii="メイリオ" w:eastAsia="メイリオ" w:hAnsi="メイリオ" w:cs="メイリオ" w:hint="eastAsia"/>
          <w:kern w:val="0"/>
          <w:sz w:val="22"/>
        </w:rPr>
        <w:t>) 本件</w:t>
      </w:r>
      <w:r>
        <w:rPr>
          <w:rFonts w:ascii="メイリオ" w:eastAsia="メイリオ" w:hAnsi="メイリオ" w:cs="メイリオ" w:hint="eastAsia"/>
          <w:kern w:val="0"/>
          <w:sz w:val="22"/>
        </w:rPr>
        <w:t>乙国判決では、</w:t>
      </w:r>
      <w:r w:rsidR="002C12BF">
        <w:rPr>
          <w:rFonts w:ascii="メイリオ" w:eastAsia="メイリオ" w:hAnsi="メイリオ" w:cs="メイリオ" w:hint="eastAsia"/>
          <w:kern w:val="0"/>
          <w:sz w:val="22"/>
        </w:rPr>
        <w:t>3</w:t>
      </w:r>
      <w:r>
        <w:rPr>
          <w:rFonts w:ascii="メイリオ" w:eastAsia="メイリオ" w:hAnsi="メイリオ" w:cs="メイリオ" w:hint="eastAsia"/>
          <w:kern w:val="0"/>
          <w:sz w:val="22"/>
        </w:rPr>
        <w:t>0億円相当の補償的損害賠償に加えて、200</w:t>
      </w:r>
      <w:r w:rsidR="00031F9E">
        <w:rPr>
          <w:rFonts w:ascii="メイリオ" w:eastAsia="メイリオ" w:hAnsi="メイリオ" w:cs="メイリオ" w:hint="eastAsia"/>
          <w:kern w:val="0"/>
          <w:sz w:val="22"/>
        </w:rPr>
        <w:t>億円相当の懲罰的損害賠償が</w:t>
      </w:r>
      <w:r>
        <w:rPr>
          <w:rFonts w:ascii="メイリオ" w:eastAsia="メイリオ" w:hAnsi="メイリオ" w:cs="メイリオ" w:hint="eastAsia"/>
          <w:kern w:val="0"/>
          <w:sz w:val="22"/>
        </w:rPr>
        <w:t>命じられた。懲罰的損害賠償を命ずる部分</w:t>
      </w:r>
      <w:r w:rsidRPr="00641473">
        <w:rPr>
          <w:rFonts w:ascii="メイリオ" w:eastAsia="メイリオ" w:hAnsi="メイリオ" w:cs="メイリオ" w:hint="eastAsia"/>
          <w:kern w:val="0"/>
          <w:sz w:val="22"/>
        </w:rPr>
        <w:t>について、</w:t>
      </w:r>
      <w:r>
        <w:rPr>
          <w:rFonts w:ascii="メイリオ" w:eastAsia="メイリオ" w:hAnsi="メイリオ" w:cs="メイリオ" w:hint="eastAsia"/>
          <w:kern w:val="0"/>
          <w:sz w:val="22"/>
        </w:rPr>
        <w:t>執行判決請求が認められる可能性はあるか</w:t>
      </w:r>
      <w:r w:rsidRPr="00641473">
        <w:rPr>
          <w:rFonts w:ascii="メイリオ" w:eastAsia="メイリオ" w:hAnsi="メイリオ" w:cs="メイリオ" w:hint="eastAsia"/>
          <w:kern w:val="0"/>
          <w:sz w:val="22"/>
        </w:rPr>
        <w:t>。</w:t>
      </w:r>
      <w:r w:rsidRPr="000C7A6A">
        <w:rPr>
          <w:rFonts w:ascii="メイリオ" w:eastAsia="メイリオ" w:hAnsi="メイリオ" w:cs="メイリオ"/>
          <w:sz w:val="22"/>
        </w:rPr>
        <w:t>(期末試験総点80点中</w:t>
      </w:r>
      <w:r>
        <w:rPr>
          <w:rFonts w:ascii="メイリオ" w:eastAsia="メイリオ" w:hAnsi="メイリオ" w:cs="メイリオ" w:hint="eastAsia"/>
          <w:sz w:val="22"/>
        </w:rPr>
        <w:t>10</w:t>
      </w:r>
      <w:r w:rsidRPr="000C7A6A">
        <w:rPr>
          <w:rFonts w:ascii="メイリオ" w:eastAsia="メイリオ" w:hAnsi="メイリオ" w:cs="メイリオ"/>
          <w:sz w:val="22"/>
        </w:rPr>
        <w:t>点)</w:t>
      </w:r>
    </w:p>
    <w:p w:rsidR="005C5A37" w:rsidRDefault="005C5A37" w:rsidP="005C5A37">
      <w:pPr>
        <w:spacing w:line="340" w:lineRule="exact"/>
        <w:rPr>
          <w:rFonts w:ascii="メイリオ" w:eastAsia="メイリオ" w:hAnsi="メイリオ"/>
          <w:sz w:val="22"/>
        </w:rPr>
      </w:pPr>
    </w:p>
    <w:p w:rsidR="005C5A37" w:rsidRDefault="005C5A37" w:rsidP="005C5A37">
      <w:pPr>
        <w:spacing w:line="340" w:lineRule="exact"/>
        <w:rPr>
          <w:rFonts w:ascii="メイリオ" w:eastAsia="メイリオ" w:hAnsi="メイリオ"/>
          <w:sz w:val="22"/>
        </w:rPr>
      </w:pPr>
    </w:p>
    <w:p w:rsidR="005C5A37" w:rsidRDefault="005C5A37" w:rsidP="005C5A37">
      <w:pPr>
        <w:spacing w:line="340" w:lineRule="exact"/>
        <w:rPr>
          <w:rFonts w:ascii="メイリオ" w:eastAsia="メイリオ" w:hAnsi="メイリオ"/>
          <w:sz w:val="22"/>
        </w:rPr>
      </w:pPr>
    </w:p>
    <w:p w:rsidR="005C5A37" w:rsidRDefault="005C5A37" w:rsidP="005C5A37">
      <w:pPr>
        <w:spacing w:line="340" w:lineRule="exact"/>
        <w:rPr>
          <w:rFonts w:ascii="メイリオ" w:eastAsia="メイリオ" w:hAnsi="メイリオ"/>
          <w:sz w:val="22"/>
        </w:rPr>
      </w:pPr>
      <w:r>
        <w:rPr>
          <w:rFonts w:ascii="メイリオ" w:eastAsia="メイリオ" w:hAnsi="メイリオ" w:hint="eastAsia"/>
          <w:sz w:val="22"/>
        </w:rPr>
        <w:t>(</w:t>
      </w:r>
      <w:r>
        <w:rPr>
          <w:rFonts w:ascii="メイリオ" w:eastAsia="メイリオ" w:hAnsi="メイリオ"/>
          <w:sz w:val="22"/>
        </w:rPr>
        <w:t>5</w:t>
      </w:r>
      <w:r>
        <w:rPr>
          <w:rFonts w:ascii="メイリオ" w:eastAsia="メイリオ" w:hAnsi="メイリオ" w:hint="eastAsia"/>
          <w:sz w:val="22"/>
        </w:rPr>
        <w:t>) 乙国訴訟の訴状は、乙国での通常の送達方法に従い、X2がYに宛てて郵送した。Yは、これを日本で受け取った。本件訴状は、乙国語で記載されていたが、日本語の翻訳文の添付は無かった。乙国は「</w:t>
      </w:r>
      <w:r w:rsidRPr="00711F90">
        <w:rPr>
          <w:rFonts w:ascii="メイリオ" w:eastAsia="メイリオ" w:hAnsi="メイリオ" w:cs="メイリオ" w:hint="eastAsia"/>
          <w:sz w:val="22"/>
        </w:rPr>
        <w:t>民事又は商事に関する裁判上及び裁判外の文書の外国における送達及び告知に関する条約</w:t>
      </w:r>
      <w:r>
        <w:rPr>
          <w:rFonts w:ascii="メイリオ" w:eastAsia="メイリオ" w:hAnsi="メイリオ" w:hint="eastAsia"/>
          <w:sz w:val="22"/>
        </w:rPr>
        <w:t>」(</w:t>
      </w:r>
      <w:r w:rsidRPr="00711F90">
        <w:rPr>
          <w:rFonts w:ascii="メイリオ" w:eastAsia="メイリオ" w:hAnsi="メイリオ" w:cs="メイリオ" w:hint="eastAsia"/>
          <w:sz w:val="22"/>
        </w:rPr>
        <w:t>ハーグ送達条約</w:t>
      </w:r>
      <w:r>
        <w:rPr>
          <w:rFonts w:ascii="メイリオ" w:eastAsia="メイリオ" w:hAnsi="メイリオ" w:cs="メイリオ" w:hint="eastAsia"/>
          <w:sz w:val="22"/>
        </w:rPr>
        <w:t>)の締約国であり、</w:t>
      </w:r>
      <w:r>
        <w:rPr>
          <w:rFonts w:ascii="メイリオ" w:eastAsia="メイリオ" w:hAnsi="メイリオ" w:hint="eastAsia"/>
          <w:sz w:val="22"/>
        </w:rPr>
        <w:t>Yは乙国語に堪能である。</w:t>
      </w:r>
      <w:r w:rsidRPr="00641473">
        <w:rPr>
          <w:rFonts w:ascii="メイリオ" w:eastAsia="メイリオ" w:hAnsi="メイリオ" w:cs="メイリオ" w:hint="eastAsia"/>
          <w:kern w:val="0"/>
          <w:sz w:val="22"/>
        </w:rPr>
        <w:t>本件</w:t>
      </w:r>
      <w:r>
        <w:rPr>
          <w:rFonts w:ascii="メイリオ" w:eastAsia="メイリオ" w:hAnsi="メイリオ" w:cs="メイリオ" w:hint="eastAsia"/>
          <w:kern w:val="0"/>
          <w:sz w:val="22"/>
        </w:rPr>
        <w:t>乙国判決</w:t>
      </w:r>
      <w:r w:rsidRPr="00641473">
        <w:rPr>
          <w:rFonts w:ascii="メイリオ" w:eastAsia="メイリオ" w:hAnsi="メイリオ" w:cs="メイリオ" w:hint="eastAsia"/>
          <w:kern w:val="0"/>
          <w:sz w:val="22"/>
        </w:rPr>
        <w:t>について、民事訴訟法</w:t>
      </w:r>
      <w:r>
        <w:rPr>
          <w:rFonts w:ascii="メイリオ" w:eastAsia="メイリオ" w:hAnsi="メイリオ" w:cs="メイリオ" w:hint="eastAsia"/>
          <w:kern w:val="0"/>
          <w:sz w:val="22"/>
        </w:rPr>
        <w:t>118</w:t>
      </w:r>
      <w:r w:rsidRPr="00641473">
        <w:rPr>
          <w:rFonts w:ascii="メイリオ" w:eastAsia="メイリオ" w:hAnsi="メイリオ" w:cs="メイリオ" w:hint="eastAsia"/>
          <w:kern w:val="0"/>
          <w:sz w:val="22"/>
        </w:rPr>
        <w:t>条</w:t>
      </w:r>
      <w:r>
        <w:rPr>
          <w:rFonts w:ascii="メイリオ" w:eastAsia="メイリオ" w:hAnsi="メイリオ" w:cs="メイリオ"/>
          <w:kern w:val="0"/>
          <w:sz w:val="22"/>
        </w:rPr>
        <w:t>2</w:t>
      </w:r>
      <w:r w:rsidRPr="00641473">
        <w:rPr>
          <w:rFonts w:ascii="メイリオ" w:eastAsia="メイリオ" w:hAnsi="メイリオ" w:cs="メイリオ" w:hint="eastAsia"/>
          <w:kern w:val="0"/>
          <w:sz w:val="22"/>
        </w:rPr>
        <w:t>号</w:t>
      </w:r>
      <w:r>
        <w:rPr>
          <w:rFonts w:ascii="メイリオ" w:eastAsia="メイリオ" w:hAnsi="メイリオ" w:cs="メイリオ" w:hint="eastAsia"/>
          <w:kern w:val="0"/>
          <w:sz w:val="22"/>
        </w:rPr>
        <w:t>の要件は満たされるか</w:t>
      </w:r>
      <w:r w:rsidRPr="00641473">
        <w:rPr>
          <w:rFonts w:ascii="メイリオ" w:eastAsia="メイリオ" w:hAnsi="メイリオ" w:cs="メイリオ" w:hint="eastAsia"/>
          <w:kern w:val="0"/>
          <w:sz w:val="22"/>
        </w:rPr>
        <w:t>。</w:t>
      </w:r>
      <w:r w:rsidRPr="000C7A6A">
        <w:rPr>
          <w:rFonts w:ascii="メイリオ" w:eastAsia="メイリオ" w:hAnsi="メイリオ" w:cs="メイリオ"/>
          <w:sz w:val="22"/>
        </w:rPr>
        <w:t>(期末試験総点80点中</w:t>
      </w:r>
      <w:r>
        <w:rPr>
          <w:rFonts w:ascii="メイリオ" w:eastAsia="メイリオ" w:hAnsi="メイリオ" w:cs="メイリオ" w:hint="eastAsia"/>
          <w:sz w:val="22"/>
        </w:rPr>
        <w:t>15</w:t>
      </w:r>
      <w:r w:rsidRPr="000C7A6A">
        <w:rPr>
          <w:rFonts w:ascii="メイリオ" w:eastAsia="メイリオ" w:hAnsi="メイリオ" w:cs="メイリオ"/>
          <w:sz w:val="22"/>
        </w:rPr>
        <w:t>点)</w:t>
      </w:r>
    </w:p>
    <w:sectPr w:rsidR="005C5A37" w:rsidSect="00C6279B">
      <w:type w:val="continuous"/>
      <w:pgSz w:w="11906" w:h="16838" w:code="9"/>
      <w:pgMar w:top="720" w:right="926" w:bottom="1701" w:left="1134"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B28" w:rsidRDefault="00FF2B28" w:rsidP="00370CC1">
      <w:r>
        <w:separator/>
      </w:r>
    </w:p>
  </w:endnote>
  <w:endnote w:type="continuationSeparator" w:id="0">
    <w:p w:rsidR="00FF2B28" w:rsidRDefault="00FF2B28" w:rsidP="00370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メイリオ">
    <w:altName w:val="…†… C….… I"/>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CDA" w:rsidRPr="00A64CDA" w:rsidRDefault="00A64CDA">
    <w:pPr>
      <w:pStyle w:val="a5"/>
      <w:jc w:val="center"/>
      <w:rPr>
        <w:sz w:val="20"/>
        <w:szCs w:val="20"/>
      </w:rPr>
    </w:pPr>
    <w:r w:rsidRPr="00A64CDA">
      <w:rPr>
        <w:sz w:val="20"/>
        <w:szCs w:val="20"/>
      </w:rPr>
      <w:fldChar w:fldCharType="begin"/>
    </w:r>
    <w:r w:rsidRPr="00A64CDA">
      <w:rPr>
        <w:sz w:val="20"/>
        <w:szCs w:val="20"/>
      </w:rPr>
      <w:instrText>PAGE   \* MERGEFORMAT</w:instrText>
    </w:r>
    <w:r w:rsidRPr="00A64CDA">
      <w:rPr>
        <w:sz w:val="20"/>
        <w:szCs w:val="20"/>
      </w:rPr>
      <w:fldChar w:fldCharType="separate"/>
    </w:r>
    <w:r w:rsidR="00DD5607" w:rsidRPr="00DD5607">
      <w:rPr>
        <w:noProof/>
        <w:sz w:val="20"/>
        <w:szCs w:val="20"/>
        <w:lang w:val="ja-JP"/>
      </w:rPr>
      <w:t>1</w:t>
    </w:r>
    <w:r w:rsidRPr="00A64CDA">
      <w:rPr>
        <w:sz w:val="20"/>
        <w:szCs w:val="20"/>
      </w:rPr>
      <w:fldChar w:fldCharType="end"/>
    </w:r>
  </w:p>
  <w:p w:rsidR="00A64CDA" w:rsidRDefault="00A64CD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B28" w:rsidRDefault="00FF2B28" w:rsidP="00370CC1">
      <w:r>
        <w:separator/>
      </w:r>
    </w:p>
  </w:footnote>
  <w:footnote w:type="continuationSeparator" w:id="0">
    <w:p w:rsidR="00FF2B28" w:rsidRDefault="00FF2B28" w:rsidP="00370C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BC6CB1"/>
    <w:multiLevelType w:val="hybridMultilevel"/>
    <w:tmpl w:val="B7C80D5C"/>
    <w:lvl w:ilvl="0" w:tplc="ECA2BB4A">
      <w:start w:val="1"/>
      <w:numFmt w:val="bullet"/>
      <w:lvlText w:val="※"/>
      <w:lvlJc w:val="left"/>
      <w:pPr>
        <w:ind w:left="580" w:hanging="360"/>
      </w:pPr>
      <w:rPr>
        <w:rFonts w:ascii="メイリオ" w:eastAsia="メイリオ" w:hAnsi="メイリオ" w:cs="メイリオ"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2"/>
  <w:bordersDoNotSurroundHeader/>
  <w:bordersDoNotSurroundFooter/>
  <w:doNotTrackMove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0CC1"/>
    <w:rsid w:val="00000581"/>
    <w:rsid w:val="000115B5"/>
    <w:rsid w:val="00016D54"/>
    <w:rsid w:val="000244CD"/>
    <w:rsid w:val="00031F9E"/>
    <w:rsid w:val="00047F66"/>
    <w:rsid w:val="00055F3D"/>
    <w:rsid w:val="00060583"/>
    <w:rsid w:val="00061BC6"/>
    <w:rsid w:val="00072E5E"/>
    <w:rsid w:val="00076D97"/>
    <w:rsid w:val="00090B3C"/>
    <w:rsid w:val="0009558F"/>
    <w:rsid w:val="0009614F"/>
    <w:rsid w:val="000A338E"/>
    <w:rsid w:val="000A3835"/>
    <w:rsid w:val="000A533E"/>
    <w:rsid w:val="000A5837"/>
    <w:rsid w:val="000A7CD5"/>
    <w:rsid w:val="000B73DC"/>
    <w:rsid w:val="000C7F90"/>
    <w:rsid w:val="000D5320"/>
    <w:rsid w:val="000E20B7"/>
    <w:rsid w:val="001025E7"/>
    <w:rsid w:val="0012268B"/>
    <w:rsid w:val="00130151"/>
    <w:rsid w:val="00131D15"/>
    <w:rsid w:val="0015482C"/>
    <w:rsid w:val="001719F7"/>
    <w:rsid w:val="00180380"/>
    <w:rsid w:val="001862A4"/>
    <w:rsid w:val="001D5584"/>
    <w:rsid w:val="001D6E7E"/>
    <w:rsid w:val="001D6EAE"/>
    <w:rsid w:val="001D74A5"/>
    <w:rsid w:val="001E4BB7"/>
    <w:rsid w:val="001E562D"/>
    <w:rsid w:val="001F421C"/>
    <w:rsid w:val="00200C32"/>
    <w:rsid w:val="0022651C"/>
    <w:rsid w:val="00231D2F"/>
    <w:rsid w:val="002356B0"/>
    <w:rsid w:val="00236EF6"/>
    <w:rsid w:val="0024063F"/>
    <w:rsid w:val="0025411F"/>
    <w:rsid w:val="00267C97"/>
    <w:rsid w:val="00293D9A"/>
    <w:rsid w:val="0029660A"/>
    <w:rsid w:val="002B260F"/>
    <w:rsid w:val="002B53AF"/>
    <w:rsid w:val="002C12BF"/>
    <w:rsid w:val="002C3BCD"/>
    <w:rsid w:val="002C51D4"/>
    <w:rsid w:val="002D0080"/>
    <w:rsid w:val="002D1D1D"/>
    <w:rsid w:val="002D25E5"/>
    <w:rsid w:val="002D7408"/>
    <w:rsid w:val="002E0A52"/>
    <w:rsid w:val="002E298C"/>
    <w:rsid w:val="002F29FB"/>
    <w:rsid w:val="002F4390"/>
    <w:rsid w:val="00301626"/>
    <w:rsid w:val="00302485"/>
    <w:rsid w:val="003056E2"/>
    <w:rsid w:val="00307741"/>
    <w:rsid w:val="0032421D"/>
    <w:rsid w:val="00337BB6"/>
    <w:rsid w:val="00351E33"/>
    <w:rsid w:val="00354C25"/>
    <w:rsid w:val="00370CC1"/>
    <w:rsid w:val="00373B7E"/>
    <w:rsid w:val="003878A0"/>
    <w:rsid w:val="003904CF"/>
    <w:rsid w:val="0039069D"/>
    <w:rsid w:val="003932B1"/>
    <w:rsid w:val="003C1DD3"/>
    <w:rsid w:val="003D5E54"/>
    <w:rsid w:val="003F2D79"/>
    <w:rsid w:val="00406734"/>
    <w:rsid w:val="0042353D"/>
    <w:rsid w:val="0044516E"/>
    <w:rsid w:val="004525B3"/>
    <w:rsid w:val="0046528C"/>
    <w:rsid w:val="004665A0"/>
    <w:rsid w:val="004843B4"/>
    <w:rsid w:val="004A34FE"/>
    <w:rsid w:val="004B4D7A"/>
    <w:rsid w:val="004B6D43"/>
    <w:rsid w:val="004B7323"/>
    <w:rsid w:val="004C1AAB"/>
    <w:rsid w:val="004D049F"/>
    <w:rsid w:val="004D18DB"/>
    <w:rsid w:val="004D5156"/>
    <w:rsid w:val="004E0E02"/>
    <w:rsid w:val="004E1AAF"/>
    <w:rsid w:val="004F21F9"/>
    <w:rsid w:val="004F3511"/>
    <w:rsid w:val="00501F9A"/>
    <w:rsid w:val="005023B0"/>
    <w:rsid w:val="00514657"/>
    <w:rsid w:val="005165E1"/>
    <w:rsid w:val="005217AB"/>
    <w:rsid w:val="0052539D"/>
    <w:rsid w:val="005318A1"/>
    <w:rsid w:val="00531B36"/>
    <w:rsid w:val="0053312F"/>
    <w:rsid w:val="005374F1"/>
    <w:rsid w:val="005432E9"/>
    <w:rsid w:val="00545732"/>
    <w:rsid w:val="005506A2"/>
    <w:rsid w:val="0056005E"/>
    <w:rsid w:val="00565177"/>
    <w:rsid w:val="005658DC"/>
    <w:rsid w:val="00565B45"/>
    <w:rsid w:val="005672B2"/>
    <w:rsid w:val="0058123B"/>
    <w:rsid w:val="005856F5"/>
    <w:rsid w:val="005A368E"/>
    <w:rsid w:val="005B014A"/>
    <w:rsid w:val="005C3053"/>
    <w:rsid w:val="005C445C"/>
    <w:rsid w:val="005C5A37"/>
    <w:rsid w:val="005D2866"/>
    <w:rsid w:val="005E3CA0"/>
    <w:rsid w:val="005E6C93"/>
    <w:rsid w:val="005F318F"/>
    <w:rsid w:val="005F444A"/>
    <w:rsid w:val="005F5507"/>
    <w:rsid w:val="005F679B"/>
    <w:rsid w:val="006304E2"/>
    <w:rsid w:val="00633A82"/>
    <w:rsid w:val="00654638"/>
    <w:rsid w:val="00654997"/>
    <w:rsid w:val="00656E19"/>
    <w:rsid w:val="006700B2"/>
    <w:rsid w:val="00675B2C"/>
    <w:rsid w:val="00675EB7"/>
    <w:rsid w:val="00693473"/>
    <w:rsid w:val="006A211D"/>
    <w:rsid w:val="006B1DBC"/>
    <w:rsid w:val="006B1E9B"/>
    <w:rsid w:val="006B7370"/>
    <w:rsid w:val="006C037E"/>
    <w:rsid w:val="006C2DD1"/>
    <w:rsid w:val="006D153C"/>
    <w:rsid w:val="006D3A3E"/>
    <w:rsid w:val="006E58B7"/>
    <w:rsid w:val="006E6276"/>
    <w:rsid w:val="006E6A15"/>
    <w:rsid w:val="00704A72"/>
    <w:rsid w:val="00706FB9"/>
    <w:rsid w:val="00726F2A"/>
    <w:rsid w:val="00732DDE"/>
    <w:rsid w:val="0074088C"/>
    <w:rsid w:val="00741401"/>
    <w:rsid w:val="00750AA5"/>
    <w:rsid w:val="00754D93"/>
    <w:rsid w:val="00760B3A"/>
    <w:rsid w:val="00762187"/>
    <w:rsid w:val="00771448"/>
    <w:rsid w:val="007747FE"/>
    <w:rsid w:val="00780EBC"/>
    <w:rsid w:val="007840FF"/>
    <w:rsid w:val="00785ADE"/>
    <w:rsid w:val="007911D0"/>
    <w:rsid w:val="00796737"/>
    <w:rsid w:val="007A06E3"/>
    <w:rsid w:val="007A7086"/>
    <w:rsid w:val="007C2010"/>
    <w:rsid w:val="007D3541"/>
    <w:rsid w:val="007D6498"/>
    <w:rsid w:val="007E267F"/>
    <w:rsid w:val="008059F4"/>
    <w:rsid w:val="00816311"/>
    <w:rsid w:val="008504B1"/>
    <w:rsid w:val="0086590D"/>
    <w:rsid w:val="00867031"/>
    <w:rsid w:val="008A7A20"/>
    <w:rsid w:val="008B281C"/>
    <w:rsid w:val="008B3E63"/>
    <w:rsid w:val="008C0179"/>
    <w:rsid w:val="008D0E83"/>
    <w:rsid w:val="008D4E4F"/>
    <w:rsid w:val="008E21B9"/>
    <w:rsid w:val="008F2318"/>
    <w:rsid w:val="00906023"/>
    <w:rsid w:val="00910A19"/>
    <w:rsid w:val="00927C85"/>
    <w:rsid w:val="009301B5"/>
    <w:rsid w:val="00932D24"/>
    <w:rsid w:val="00934C1D"/>
    <w:rsid w:val="00936F59"/>
    <w:rsid w:val="0094049D"/>
    <w:rsid w:val="0094676E"/>
    <w:rsid w:val="0096530F"/>
    <w:rsid w:val="00966E43"/>
    <w:rsid w:val="00975815"/>
    <w:rsid w:val="009814E2"/>
    <w:rsid w:val="00992C12"/>
    <w:rsid w:val="00996F17"/>
    <w:rsid w:val="009A39A5"/>
    <w:rsid w:val="009A433E"/>
    <w:rsid w:val="009A4675"/>
    <w:rsid w:val="009A5651"/>
    <w:rsid w:val="009A59B9"/>
    <w:rsid w:val="009B2356"/>
    <w:rsid w:val="009B37F4"/>
    <w:rsid w:val="009B61E3"/>
    <w:rsid w:val="009B7B4A"/>
    <w:rsid w:val="009C7E82"/>
    <w:rsid w:val="009D45B9"/>
    <w:rsid w:val="009E1098"/>
    <w:rsid w:val="009E271F"/>
    <w:rsid w:val="009F27AA"/>
    <w:rsid w:val="009F54F0"/>
    <w:rsid w:val="00A07A62"/>
    <w:rsid w:val="00A13F08"/>
    <w:rsid w:val="00A15CA2"/>
    <w:rsid w:val="00A23211"/>
    <w:rsid w:val="00A53B2D"/>
    <w:rsid w:val="00A57734"/>
    <w:rsid w:val="00A61492"/>
    <w:rsid w:val="00A61F64"/>
    <w:rsid w:val="00A63748"/>
    <w:rsid w:val="00A64CDA"/>
    <w:rsid w:val="00A66A85"/>
    <w:rsid w:val="00A81B59"/>
    <w:rsid w:val="00A83642"/>
    <w:rsid w:val="00A92007"/>
    <w:rsid w:val="00A92B00"/>
    <w:rsid w:val="00AB1587"/>
    <w:rsid w:val="00AB1EF9"/>
    <w:rsid w:val="00AB5664"/>
    <w:rsid w:val="00AB57D7"/>
    <w:rsid w:val="00AC6066"/>
    <w:rsid w:val="00AD1476"/>
    <w:rsid w:val="00AE1959"/>
    <w:rsid w:val="00AE2230"/>
    <w:rsid w:val="00AE7BA2"/>
    <w:rsid w:val="00AF1B37"/>
    <w:rsid w:val="00AF32ED"/>
    <w:rsid w:val="00AF3F99"/>
    <w:rsid w:val="00AF4215"/>
    <w:rsid w:val="00AF5026"/>
    <w:rsid w:val="00B001C2"/>
    <w:rsid w:val="00B02625"/>
    <w:rsid w:val="00B063A7"/>
    <w:rsid w:val="00B17D70"/>
    <w:rsid w:val="00B32F1E"/>
    <w:rsid w:val="00B373D7"/>
    <w:rsid w:val="00B41074"/>
    <w:rsid w:val="00B43C12"/>
    <w:rsid w:val="00B44036"/>
    <w:rsid w:val="00B5202C"/>
    <w:rsid w:val="00B54D10"/>
    <w:rsid w:val="00B603D1"/>
    <w:rsid w:val="00B671FA"/>
    <w:rsid w:val="00B72DBA"/>
    <w:rsid w:val="00B770D9"/>
    <w:rsid w:val="00B8131E"/>
    <w:rsid w:val="00B870FD"/>
    <w:rsid w:val="00B90B56"/>
    <w:rsid w:val="00B931B0"/>
    <w:rsid w:val="00B95C1E"/>
    <w:rsid w:val="00BA36C4"/>
    <w:rsid w:val="00BB5CAA"/>
    <w:rsid w:val="00BB7E9D"/>
    <w:rsid w:val="00BC114B"/>
    <w:rsid w:val="00BC7DC8"/>
    <w:rsid w:val="00BE1D19"/>
    <w:rsid w:val="00BE3DA2"/>
    <w:rsid w:val="00C319C8"/>
    <w:rsid w:val="00C43526"/>
    <w:rsid w:val="00C6032B"/>
    <w:rsid w:val="00C623D2"/>
    <w:rsid w:val="00C6279B"/>
    <w:rsid w:val="00C631F1"/>
    <w:rsid w:val="00C905ED"/>
    <w:rsid w:val="00C95D62"/>
    <w:rsid w:val="00CA648F"/>
    <w:rsid w:val="00CB47E1"/>
    <w:rsid w:val="00CB6049"/>
    <w:rsid w:val="00CD1FBD"/>
    <w:rsid w:val="00CE5A89"/>
    <w:rsid w:val="00CE7A14"/>
    <w:rsid w:val="00CF0084"/>
    <w:rsid w:val="00D11176"/>
    <w:rsid w:val="00D22B9C"/>
    <w:rsid w:val="00D33588"/>
    <w:rsid w:val="00D36A24"/>
    <w:rsid w:val="00D406C0"/>
    <w:rsid w:val="00D4689E"/>
    <w:rsid w:val="00D574BA"/>
    <w:rsid w:val="00D67060"/>
    <w:rsid w:val="00D75101"/>
    <w:rsid w:val="00D87B0C"/>
    <w:rsid w:val="00D965BA"/>
    <w:rsid w:val="00D96627"/>
    <w:rsid w:val="00DA305D"/>
    <w:rsid w:val="00DA4057"/>
    <w:rsid w:val="00DC79F3"/>
    <w:rsid w:val="00DD1D79"/>
    <w:rsid w:val="00DD4A2D"/>
    <w:rsid w:val="00DD5607"/>
    <w:rsid w:val="00DE25CA"/>
    <w:rsid w:val="00DF1059"/>
    <w:rsid w:val="00DF5C62"/>
    <w:rsid w:val="00DF68CC"/>
    <w:rsid w:val="00E10A30"/>
    <w:rsid w:val="00E12928"/>
    <w:rsid w:val="00E16DB6"/>
    <w:rsid w:val="00E219CF"/>
    <w:rsid w:val="00E305D4"/>
    <w:rsid w:val="00E31AF6"/>
    <w:rsid w:val="00E35843"/>
    <w:rsid w:val="00E40FF0"/>
    <w:rsid w:val="00E54900"/>
    <w:rsid w:val="00E55BB0"/>
    <w:rsid w:val="00E57858"/>
    <w:rsid w:val="00E8085D"/>
    <w:rsid w:val="00E8583E"/>
    <w:rsid w:val="00E86A67"/>
    <w:rsid w:val="00E95172"/>
    <w:rsid w:val="00E975DA"/>
    <w:rsid w:val="00EA2CF7"/>
    <w:rsid w:val="00EC6B29"/>
    <w:rsid w:val="00ED72F9"/>
    <w:rsid w:val="00EE21F4"/>
    <w:rsid w:val="00F071B0"/>
    <w:rsid w:val="00F20134"/>
    <w:rsid w:val="00F20515"/>
    <w:rsid w:val="00F20BC0"/>
    <w:rsid w:val="00F25B6F"/>
    <w:rsid w:val="00F30BB1"/>
    <w:rsid w:val="00F33D95"/>
    <w:rsid w:val="00F42201"/>
    <w:rsid w:val="00F437D7"/>
    <w:rsid w:val="00F47CE2"/>
    <w:rsid w:val="00F5040F"/>
    <w:rsid w:val="00F56E39"/>
    <w:rsid w:val="00F658C5"/>
    <w:rsid w:val="00F80BC1"/>
    <w:rsid w:val="00F9734B"/>
    <w:rsid w:val="00FA0058"/>
    <w:rsid w:val="00FA562B"/>
    <w:rsid w:val="00FC0F14"/>
    <w:rsid w:val="00FC0FBA"/>
    <w:rsid w:val="00FC5A6A"/>
    <w:rsid w:val="00FD1B62"/>
    <w:rsid w:val="00FD1F5B"/>
    <w:rsid w:val="00FD31AF"/>
    <w:rsid w:val="00FD3AC7"/>
    <w:rsid w:val="00FE00EB"/>
    <w:rsid w:val="00FE3286"/>
    <w:rsid w:val="00FE7F5F"/>
    <w:rsid w:val="00FF2B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58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0CC1"/>
    <w:pPr>
      <w:tabs>
        <w:tab w:val="center" w:pos="4252"/>
        <w:tab w:val="right" w:pos="8504"/>
      </w:tabs>
      <w:snapToGrid w:val="0"/>
    </w:pPr>
  </w:style>
  <w:style w:type="character" w:customStyle="1" w:styleId="a4">
    <w:name w:val="ヘッダー (文字)"/>
    <w:link w:val="a3"/>
    <w:uiPriority w:val="99"/>
    <w:rsid w:val="00370CC1"/>
    <w:rPr>
      <w:kern w:val="2"/>
      <w:sz w:val="21"/>
      <w:szCs w:val="24"/>
    </w:rPr>
  </w:style>
  <w:style w:type="paragraph" w:styleId="a5">
    <w:name w:val="footer"/>
    <w:basedOn w:val="a"/>
    <w:link w:val="a6"/>
    <w:uiPriority w:val="99"/>
    <w:unhideWhenUsed/>
    <w:rsid w:val="00370CC1"/>
    <w:pPr>
      <w:tabs>
        <w:tab w:val="center" w:pos="4252"/>
        <w:tab w:val="right" w:pos="8504"/>
      </w:tabs>
      <w:snapToGrid w:val="0"/>
    </w:pPr>
  </w:style>
  <w:style w:type="character" w:customStyle="1" w:styleId="a6">
    <w:name w:val="フッター (文字)"/>
    <w:link w:val="a5"/>
    <w:uiPriority w:val="99"/>
    <w:rsid w:val="00370CC1"/>
    <w:rPr>
      <w:kern w:val="2"/>
      <w:sz w:val="21"/>
      <w:szCs w:val="24"/>
    </w:rPr>
  </w:style>
  <w:style w:type="paragraph" w:styleId="a7">
    <w:name w:val="Balloon Text"/>
    <w:basedOn w:val="a"/>
    <w:link w:val="a8"/>
    <w:uiPriority w:val="99"/>
    <w:semiHidden/>
    <w:unhideWhenUsed/>
    <w:rsid w:val="00DA305D"/>
    <w:rPr>
      <w:rFonts w:ascii="Arial" w:eastAsia="ＭＳ ゴシック" w:hAnsi="Arial"/>
      <w:sz w:val="18"/>
      <w:szCs w:val="18"/>
    </w:rPr>
  </w:style>
  <w:style w:type="character" w:customStyle="1" w:styleId="a8">
    <w:name w:val="吹き出し (文字)"/>
    <w:link w:val="a7"/>
    <w:uiPriority w:val="99"/>
    <w:semiHidden/>
    <w:rsid w:val="00DA305D"/>
    <w:rPr>
      <w:rFonts w:ascii="Arial" w:eastAsia="ＭＳ ゴシック" w:hAnsi="Arial" w:cs="Times New Roman"/>
      <w:kern w:val="2"/>
      <w:sz w:val="18"/>
      <w:szCs w:val="18"/>
    </w:rPr>
  </w:style>
  <w:style w:type="paragraph" w:styleId="a9">
    <w:name w:val="Plain Text"/>
    <w:basedOn w:val="a"/>
    <w:link w:val="aa"/>
    <w:rsid w:val="005C5A37"/>
    <w:rPr>
      <w:rFonts w:ascii="ＭＳ 明朝" w:hAnsi="Courier New" w:cs="Courier New"/>
      <w:kern w:val="0"/>
      <w:szCs w:val="21"/>
      <w:lang w:val="en-GB"/>
    </w:rPr>
  </w:style>
  <w:style w:type="character" w:customStyle="1" w:styleId="aa">
    <w:name w:val="書式なし (文字)"/>
    <w:link w:val="a9"/>
    <w:rsid w:val="005C5A37"/>
    <w:rPr>
      <w:rFonts w:ascii="ＭＳ 明朝" w:hAnsi="Courier New" w:cs="Courier New"/>
      <w:sz w:val="21"/>
      <w:szCs w:val="21"/>
      <w:lang w:val="en-GB"/>
    </w:rPr>
  </w:style>
  <w:style w:type="paragraph" w:styleId="ab">
    <w:name w:val="List Paragraph"/>
    <w:basedOn w:val="a"/>
    <w:uiPriority w:val="34"/>
    <w:qFormat/>
    <w:rsid w:val="005C5A37"/>
    <w:pPr>
      <w:ind w:left="851"/>
    </w:pPr>
    <w:rPr>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092128">
      <w:bodyDiv w:val="1"/>
      <w:marLeft w:val="0"/>
      <w:marRight w:val="0"/>
      <w:marTop w:val="0"/>
      <w:marBottom w:val="0"/>
      <w:divBdr>
        <w:top w:val="none" w:sz="0" w:space="0" w:color="auto"/>
        <w:left w:val="none" w:sz="0" w:space="0" w:color="auto"/>
        <w:bottom w:val="none" w:sz="0" w:space="0" w:color="auto"/>
        <w:right w:val="none" w:sz="0" w:space="0" w:color="auto"/>
      </w:divBdr>
      <w:divsChild>
        <w:div w:id="1508906129">
          <w:marLeft w:val="0"/>
          <w:marRight w:val="0"/>
          <w:marTop w:val="0"/>
          <w:marBottom w:val="0"/>
          <w:divBdr>
            <w:top w:val="none" w:sz="0" w:space="0" w:color="auto"/>
            <w:left w:val="none" w:sz="0" w:space="0" w:color="auto"/>
            <w:bottom w:val="none" w:sz="0" w:space="0" w:color="auto"/>
            <w:right w:val="none" w:sz="0" w:space="0" w:color="auto"/>
          </w:divBdr>
          <w:divsChild>
            <w:div w:id="27841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0F3DC-5B0B-4B70-895F-ED0F153F2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226</Words>
  <Characters>1294</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同志社大学大学院司法研究科</vt:lpstr>
      <vt:lpstr>同志社大学大学院司法研究科　</vt:lpstr>
    </vt:vector>
  </TitlesOfParts>
  <Company>同志社大学</Company>
  <LinksUpToDate>false</LinksUpToDate>
  <CharactersWithSpaces>1517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同志社大学大学院司法研究科</dc:title>
  <dc:creator>事務システム課</dc:creator>
  <cp:lastModifiedBy>Koji Takahashi</cp:lastModifiedBy>
  <cp:revision>2</cp:revision>
  <cp:lastPrinted>2014-12-10T02:02:00Z</cp:lastPrinted>
  <dcterms:created xsi:type="dcterms:W3CDTF">2016-09-21T04:39:00Z</dcterms:created>
  <dcterms:modified xsi:type="dcterms:W3CDTF">2016-09-21T04:39:00Z</dcterms:modified>
</cp:coreProperties>
</file>